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D4633" w14:textId="77777777" w:rsidR="000C6C64" w:rsidRDefault="000C6C64" w:rsidP="000C6C64">
      <w:pPr>
        <w:rPr>
          <w:rFonts w:ascii="Arial" w:hAnsi="Arial" w:cs="Arial"/>
          <w:b/>
          <w:bCs/>
          <w:sz w:val="20"/>
        </w:rPr>
      </w:pPr>
    </w:p>
    <w:p w14:paraId="6D0AED43" w14:textId="77777777" w:rsidR="000C6C64" w:rsidRPr="004A1D08" w:rsidRDefault="000C6C64" w:rsidP="000C6C64">
      <w:pPr>
        <w:rPr>
          <w:rFonts w:ascii="Arial" w:hAnsi="Arial" w:cs="Arial"/>
          <w:b/>
          <w:bCs/>
          <w:sz w:val="20"/>
        </w:rPr>
      </w:pPr>
      <w:r w:rsidRPr="004A1D08">
        <w:rPr>
          <w:rFonts w:ascii="Arial" w:hAnsi="Arial" w:cs="Arial"/>
          <w:b/>
          <w:bCs/>
          <w:sz w:val="20"/>
        </w:rPr>
        <w:t>Trivselregler BRF Spira</w:t>
      </w:r>
    </w:p>
    <w:p w14:paraId="573D2244" w14:textId="77777777" w:rsidR="000C6C64" w:rsidRPr="006B5E23" w:rsidRDefault="006B5E23" w:rsidP="000C6C64">
      <w:pPr>
        <w:rPr>
          <w:rFonts w:ascii="Calibri" w:hAnsi="Calibri" w:cs="Arial"/>
          <w:sz w:val="20"/>
        </w:rPr>
      </w:pPr>
      <w:r>
        <w:rPr>
          <w:rFonts w:ascii="Calibri" w:hAnsi="Calibri" w:cs="Arial"/>
          <w:sz w:val="20"/>
        </w:rPr>
        <w:t>Senast uppdaterade: 2025-04-25</w:t>
      </w:r>
    </w:p>
    <w:p w14:paraId="5F587F84" w14:textId="77777777" w:rsidR="000C6C64" w:rsidRPr="004A1D08" w:rsidRDefault="000C6C64" w:rsidP="000C6C64">
      <w:pPr>
        <w:rPr>
          <w:rFonts w:ascii="Calibri" w:hAnsi="Calibri" w:cs="Arial"/>
          <w:color w:val="FF0000"/>
          <w:sz w:val="20"/>
        </w:rPr>
      </w:pPr>
    </w:p>
    <w:p w14:paraId="6120CB9C" w14:textId="77777777" w:rsidR="000C6C64" w:rsidRPr="004A1D08" w:rsidRDefault="000C6C64" w:rsidP="000C6C64">
      <w:pPr>
        <w:rPr>
          <w:rFonts w:ascii="Calibri" w:hAnsi="Calibri" w:cs="Arial"/>
          <w:sz w:val="20"/>
        </w:rPr>
      </w:pPr>
      <w:r w:rsidRPr="004A1D08">
        <w:rPr>
          <w:rFonts w:ascii="Calibri" w:hAnsi="Calibri" w:cs="Arial"/>
          <w:sz w:val="20"/>
        </w:rPr>
        <w:t>Som medlem i föreningen Spira delar du vårt gemensamma ansvar för ordning och reda, både i och utanför din lägenhet. Du har också ett ansvar att visa hänsyn mot grannarna. Här är de trivselregler som föreningen kommit överens om.</w:t>
      </w:r>
    </w:p>
    <w:p w14:paraId="423005A6" w14:textId="77777777" w:rsidR="00DE721A" w:rsidRDefault="00DE721A" w:rsidP="000C6C64">
      <w:pPr>
        <w:rPr>
          <w:rFonts w:ascii="Calibri" w:hAnsi="Calibri" w:cs="Arial"/>
          <w:b/>
          <w:bCs/>
          <w:sz w:val="20"/>
        </w:rPr>
      </w:pPr>
    </w:p>
    <w:p w14:paraId="47559350" w14:textId="77777777" w:rsidR="000C6C64" w:rsidRPr="004A1D08" w:rsidRDefault="000C6C64" w:rsidP="000C6C64">
      <w:pPr>
        <w:rPr>
          <w:rFonts w:ascii="Calibri" w:hAnsi="Calibri" w:cs="Arial"/>
          <w:b/>
          <w:bCs/>
          <w:sz w:val="20"/>
        </w:rPr>
      </w:pPr>
      <w:r w:rsidRPr="004A1D08">
        <w:rPr>
          <w:rFonts w:ascii="Calibri" w:hAnsi="Calibri" w:cs="Arial"/>
          <w:b/>
          <w:bCs/>
          <w:sz w:val="20"/>
        </w:rPr>
        <w:t>Vårda den egna lägenheten &amp; föreningens egendom</w:t>
      </w:r>
    </w:p>
    <w:p w14:paraId="39012E04" w14:textId="77777777" w:rsidR="000C6C64" w:rsidRPr="004A1D08" w:rsidRDefault="000C6C64" w:rsidP="000C6C64">
      <w:pPr>
        <w:rPr>
          <w:rFonts w:ascii="Calibri" w:hAnsi="Calibri" w:cs="Arial"/>
          <w:sz w:val="20"/>
        </w:rPr>
      </w:pPr>
      <w:r w:rsidRPr="004A1D08">
        <w:rPr>
          <w:rFonts w:ascii="Calibri" w:hAnsi="Calibri" w:cs="Arial"/>
          <w:sz w:val="20"/>
        </w:rPr>
        <w:t xml:space="preserve">Bostadsrättsinnehavaren ska vara aktsam och vårda den egna lägenheten såväl som föreningens egendom i övrigt. Var rädd om rabatter och planteringar i anslutning till husen. Detta ansvar gäller även bostadsrättsinnehavarens gäster och eventuella hyresgäster. </w:t>
      </w:r>
    </w:p>
    <w:p w14:paraId="7D4F3401" w14:textId="77777777" w:rsidR="000C6C64" w:rsidRPr="004A1D08" w:rsidRDefault="000C6C64" w:rsidP="000C6C64">
      <w:pPr>
        <w:rPr>
          <w:rFonts w:ascii="Calibri" w:hAnsi="Calibri" w:cs="Arial"/>
          <w:sz w:val="20"/>
        </w:rPr>
      </w:pPr>
      <w:r w:rsidRPr="004A1D08">
        <w:rPr>
          <w:rFonts w:ascii="Calibri" w:hAnsi="Calibri" w:cs="Arial"/>
          <w:sz w:val="20"/>
        </w:rPr>
        <w:t>Aktiviteter som kan störa övriga medlemmar får inte förekomma i lägenheterna. Lägenheten får endast användas som bostad. Yrkes eller affärsverksamhet får inte förekomma.</w:t>
      </w:r>
    </w:p>
    <w:p w14:paraId="628B016C" w14:textId="77777777" w:rsidR="000C6C64" w:rsidRPr="004A1D08" w:rsidRDefault="000C6C64" w:rsidP="000C6C64">
      <w:pPr>
        <w:rPr>
          <w:rFonts w:ascii="Calibri" w:hAnsi="Calibri" w:cs="Arial"/>
          <w:sz w:val="20"/>
        </w:rPr>
      </w:pPr>
      <w:r w:rsidRPr="004A1D08">
        <w:rPr>
          <w:rFonts w:ascii="Calibri" w:hAnsi="Calibri" w:cs="Arial"/>
          <w:sz w:val="20"/>
        </w:rPr>
        <w:t>Rabatterna och buskarna på uteplatserna tillhör föreningen. Dessa får EJ bytas ut utan kontakt med styrelsen. Nya växter måste ha samma växtsätt och storlek som nuvarande växter och buskar.</w:t>
      </w:r>
    </w:p>
    <w:p w14:paraId="09C27E34" w14:textId="77777777" w:rsidR="00DE721A" w:rsidRDefault="00DE721A" w:rsidP="000C6C64">
      <w:pPr>
        <w:rPr>
          <w:rFonts w:ascii="Calibri" w:hAnsi="Calibri" w:cs="Arial"/>
          <w:b/>
          <w:bCs/>
          <w:sz w:val="20"/>
        </w:rPr>
      </w:pPr>
    </w:p>
    <w:p w14:paraId="05704EEF" w14:textId="77777777" w:rsidR="000C6C64" w:rsidRPr="004A1D08" w:rsidRDefault="000C6C64" w:rsidP="000C6C64">
      <w:pPr>
        <w:rPr>
          <w:rFonts w:ascii="Calibri" w:hAnsi="Calibri" w:cs="Arial"/>
          <w:b/>
          <w:bCs/>
          <w:sz w:val="20"/>
        </w:rPr>
      </w:pPr>
      <w:r w:rsidRPr="004A1D08">
        <w:rPr>
          <w:rFonts w:ascii="Calibri" w:hAnsi="Calibri" w:cs="Arial"/>
          <w:b/>
          <w:bCs/>
          <w:sz w:val="20"/>
        </w:rPr>
        <w:t>Akuta situationer</w:t>
      </w:r>
    </w:p>
    <w:p w14:paraId="4090E996" w14:textId="77777777" w:rsidR="000C6C64" w:rsidRPr="000C6C64" w:rsidRDefault="000C6C64" w:rsidP="000C6C64">
      <w:pPr>
        <w:rPr>
          <w:rFonts w:ascii="Calibri" w:hAnsi="Calibri" w:cs="Arial"/>
          <w:sz w:val="20"/>
        </w:rPr>
      </w:pPr>
      <w:r w:rsidRPr="000C6C64">
        <w:rPr>
          <w:rFonts w:ascii="Calibri" w:hAnsi="Calibri" w:cs="Arial"/>
          <w:sz w:val="20"/>
        </w:rPr>
        <w:t>Vid akuta ärenden finns information i trapphuset om vilken jour ni kan ringa. Viktigt att styrelsen också informeras  info@brf-spira.se</w:t>
      </w:r>
    </w:p>
    <w:p w14:paraId="125DF344" w14:textId="77777777" w:rsidR="000C6C64" w:rsidRPr="004A1D08" w:rsidRDefault="000C6C64" w:rsidP="000C6C64">
      <w:pPr>
        <w:rPr>
          <w:rFonts w:ascii="Calibri" w:hAnsi="Calibri" w:cs="Arial"/>
          <w:sz w:val="20"/>
        </w:rPr>
      </w:pPr>
      <w:r w:rsidRPr="004A1D08">
        <w:rPr>
          <w:rFonts w:ascii="Calibri" w:hAnsi="Calibri" w:cs="Arial"/>
          <w:sz w:val="20"/>
        </w:rPr>
        <w:t>Vilken ansvarsfördelning som gäller mellan föreningen och bostadsrättsinnehavaren framgår av föreningens stadgar som ni hittar på föreningens hemsida: brf-spira.se</w:t>
      </w:r>
    </w:p>
    <w:p w14:paraId="394A2E07" w14:textId="77777777" w:rsidR="00DE721A" w:rsidRDefault="00DE721A" w:rsidP="000C6C64">
      <w:pPr>
        <w:rPr>
          <w:rFonts w:ascii="Calibri" w:hAnsi="Calibri" w:cs="Arial"/>
          <w:b/>
          <w:bCs/>
          <w:sz w:val="20"/>
        </w:rPr>
      </w:pPr>
    </w:p>
    <w:p w14:paraId="6DD49077" w14:textId="77777777" w:rsidR="000C6C64" w:rsidRPr="004A1D08" w:rsidRDefault="000C6C64" w:rsidP="000C6C64">
      <w:pPr>
        <w:rPr>
          <w:rFonts w:ascii="Calibri" w:hAnsi="Calibri" w:cs="Arial"/>
          <w:b/>
          <w:bCs/>
          <w:sz w:val="20"/>
        </w:rPr>
      </w:pPr>
      <w:r w:rsidRPr="004A1D08">
        <w:rPr>
          <w:rFonts w:ascii="Calibri" w:hAnsi="Calibri" w:cs="Arial"/>
          <w:b/>
          <w:bCs/>
          <w:sz w:val="20"/>
        </w:rPr>
        <w:t xml:space="preserve">Ljudnivå </w:t>
      </w:r>
    </w:p>
    <w:p w14:paraId="0EB721D7" w14:textId="77777777" w:rsidR="000C6C64" w:rsidRPr="004A1D08" w:rsidRDefault="000C6C64" w:rsidP="000C6C64">
      <w:pPr>
        <w:rPr>
          <w:rFonts w:ascii="Calibri" w:hAnsi="Calibri" w:cs="Arial"/>
          <w:sz w:val="20"/>
        </w:rPr>
      </w:pPr>
      <w:r w:rsidRPr="004A1D08">
        <w:rPr>
          <w:rFonts w:ascii="Calibri" w:hAnsi="Calibri" w:cs="Arial"/>
          <w:sz w:val="20"/>
        </w:rPr>
        <w:t xml:space="preserve">Visa hänsyn till din omgivning och dina grannar när det gäller ljudnivån. Hög ljudnivå får normalt sett inte förekomma efter kl 22.00 och fram till kl 07.00. Efter kl 20.00 bör byggaktiviteter eller andra störande ljudaktiviteter ej förekomma. </w:t>
      </w:r>
    </w:p>
    <w:p w14:paraId="2299EB48" w14:textId="77777777" w:rsidR="000C6C64" w:rsidRPr="004A1D08" w:rsidRDefault="000C6C64" w:rsidP="000C6C64">
      <w:pPr>
        <w:rPr>
          <w:rFonts w:ascii="Calibri" w:hAnsi="Calibri" w:cs="Arial"/>
          <w:sz w:val="20"/>
        </w:rPr>
      </w:pPr>
      <w:r w:rsidRPr="004A1D08">
        <w:rPr>
          <w:rFonts w:ascii="Calibri" w:hAnsi="Calibri" w:cs="Arial"/>
          <w:sz w:val="20"/>
        </w:rPr>
        <w:t>Informera grannar i förväg när större fest eller liknande planeras.</w:t>
      </w:r>
    </w:p>
    <w:p w14:paraId="05E3E926" w14:textId="77777777" w:rsidR="00DE721A" w:rsidRDefault="00DE721A" w:rsidP="000C6C64">
      <w:pPr>
        <w:rPr>
          <w:rFonts w:ascii="Calibri" w:hAnsi="Calibri" w:cs="Arial"/>
          <w:b/>
          <w:bCs/>
          <w:sz w:val="20"/>
        </w:rPr>
      </w:pPr>
    </w:p>
    <w:p w14:paraId="13740EEE" w14:textId="77777777" w:rsidR="000C6C64" w:rsidRPr="004A1D08" w:rsidRDefault="000C6C64" w:rsidP="000C6C64">
      <w:pPr>
        <w:rPr>
          <w:rFonts w:ascii="Calibri" w:hAnsi="Calibri" w:cs="Arial"/>
          <w:b/>
          <w:bCs/>
          <w:sz w:val="20"/>
        </w:rPr>
      </w:pPr>
      <w:r w:rsidRPr="004A1D08">
        <w:rPr>
          <w:rFonts w:ascii="Calibri" w:hAnsi="Calibri" w:cs="Arial"/>
          <w:b/>
          <w:bCs/>
          <w:sz w:val="20"/>
        </w:rPr>
        <w:t>Grillning</w:t>
      </w:r>
    </w:p>
    <w:p w14:paraId="666D75CF" w14:textId="77777777" w:rsidR="000C6C64" w:rsidRPr="004A1D08" w:rsidRDefault="000C6C64" w:rsidP="000C6C64">
      <w:pPr>
        <w:rPr>
          <w:rFonts w:ascii="Calibri" w:hAnsi="Calibri" w:cs="Arial"/>
          <w:sz w:val="20"/>
        </w:rPr>
      </w:pPr>
      <w:r w:rsidRPr="004A1D08">
        <w:rPr>
          <w:rFonts w:ascii="Calibri" w:hAnsi="Calibri" w:cs="Arial"/>
          <w:sz w:val="20"/>
        </w:rPr>
        <w:t>Det är endast tillåtet att grilla på balkong och uteplats med gasol- eller elgrill. Kolgrill får ej användas. Av säkerhetsskäl får gasflaskan inte vara större än P11 (26 liter). Gasflaskan måste också förvaras på balkong eller uteplats – ej inne i lägenheten eller i förråd. Du ska även visa hänsyn till grannar vid grillning.</w:t>
      </w:r>
    </w:p>
    <w:p w14:paraId="104D6CA1" w14:textId="77777777" w:rsidR="00DE721A" w:rsidRDefault="00DE721A" w:rsidP="000C6C64">
      <w:pPr>
        <w:rPr>
          <w:rFonts w:ascii="Calibri" w:hAnsi="Calibri" w:cs="Arial"/>
          <w:b/>
          <w:bCs/>
          <w:sz w:val="20"/>
        </w:rPr>
      </w:pPr>
    </w:p>
    <w:p w14:paraId="054D1B95" w14:textId="77777777" w:rsidR="000C6C64" w:rsidRPr="004A1D08" w:rsidRDefault="000C6C64" w:rsidP="000C6C64">
      <w:pPr>
        <w:rPr>
          <w:rFonts w:ascii="Calibri" w:hAnsi="Calibri" w:cs="Arial"/>
          <w:b/>
          <w:bCs/>
          <w:sz w:val="20"/>
        </w:rPr>
      </w:pPr>
      <w:r w:rsidRPr="004A1D08">
        <w:rPr>
          <w:rFonts w:ascii="Calibri" w:hAnsi="Calibri" w:cs="Arial"/>
          <w:b/>
          <w:bCs/>
          <w:sz w:val="20"/>
        </w:rPr>
        <w:t>Rökning och snusning</w:t>
      </w:r>
    </w:p>
    <w:p w14:paraId="7A27D45B" w14:textId="77777777" w:rsidR="000C6C64" w:rsidRPr="004A1D08" w:rsidRDefault="000C6C64" w:rsidP="000C6C64">
      <w:pPr>
        <w:rPr>
          <w:rFonts w:ascii="Calibri" w:hAnsi="Calibri" w:cs="Arial"/>
          <w:sz w:val="20"/>
        </w:rPr>
      </w:pPr>
      <w:r w:rsidRPr="004A1D08">
        <w:rPr>
          <w:rFonts w:ascii="Calibri" w:hAnsi="Calibri" w:cs="Arial"/>
          <w:sz w:val="20"/>
        </w:rPr>
        <w:t>Visa hänsyn till grannar och din omgivning om du röker. Röken kommer lätt in i lägenheter via fönster och ventilation, och då Brf Spiras balkonger ligger tätt inpå varandra är det extra viktigt att tänka på omgivningen.</w:t>
      </w:r>
    </w:p>
    <w:p w14:paraId="650A8DDC" w14:textId="77777777" w:rsidR="000C6C64" w:rsidRPr="004A1D08" w:rsidRDefault="000C6C64" w:rsidP="000C6C64">
      <w:pPr>
        <w:rPr>
          <w:rFonts w:ascii="Calibri" w:hAnsi="Calibri" w:cs="Arial"/>
          <w:sz w:val="20"/>
        </w:rPr>
      </w:pPr>
      <w:r w:rsidRPr="004A1D08">
        <w:rPr>
          <w:rFonts w:ascii="Calibri" w:hAnsi="Calibri" w:cs="Arial"/>
          <w:sz w:val="20"/>
        </w:rPr>
        <w:t>Snuspåsar</w:t>
      </w:r>
      <w:r w:rsidR="00A92377">
        <w:rPr>
          <w:rFonts w:ascii="Calibri" w:hAnsi="Calibri" w:cs="Arial"/>
          <w:sz w:val="20"/>
        </w:rPr>
        <w:t xml:space="preserve"> och cigarett fimpar</w:t>
      </w:r>
      <w:r w:rsidRPr="004A1D08">
        <w:rPr>
          <w:rFonts w:ascii="Calibri" w:hAnsi="Calibri" w:cs="Arial"/>
          <w:sz w:val="20"/>
        </w:rPr>
        <w:t xml:space="preserve"> får EJ kastas på marken och i våra trapphus.</w:t>
      </w:r>
    </w:p>
    <w:p w14:paraId="60F112DA" w14:textId="77777777" w:rsidR="00DE721A" w:rsidRDefault="00DE721A" w:rsidP="000C6C64">
      <w:pPr>
        <w:rPr>
          <w:rFonts w:ascii="Calibri" w:hAnsi="Calibri" w:cs="Arial"/>
          <w:b/>
          <w:bCs/>
          <w:sz w:val="20"/>
        </w:rPr>
      </w:pPr>
    </w:p>
    <w:p w14:paraId="1B6D1E8C" w14:textId="77777777" w:rsidR="000C6C64" w:rsidRPr="004A1D08" w:rsidRDefault="000C6C64" w:rsidP="000C6C64">
      <w:pPr>
        <w:rPr>
          <w:rFonts w:ascii="Calibri" w:hAnsi="Calibri" w:cs="Arial"/>
          <w:sz w:val="20"/>
        </w:rPr>
      </w:pPr>
      <w:r w:rsidRPr="004A1D08">
        <w:rPr>
          <w:rFonts w:ascii="Calibri" w:hAnsi="Calibri" w:cs="Arial"/>
          <w:b/>
          <w:bCs/>
          <w:sz w:val="20"/>
        </w:rPr>
        <w:t>Avfall &amp; sophantering</w:t>
      </w:r>
    </w:p>
    <w:p w14:paraId="4439A32C" w14:textId="77777777" w:rsidR="000C6C64" w:rsidRPr="004A1D08" w:rsidRDefault="000C6C64" w:rsidP="000C6C64">
      <w:pPr>
        <w:rPr>
          <w:rFonts w:ascii="Calibri" w:hAnsi="Calibri" w:cs="Arial"/>
          <w:sz w:val="20"/>
        </w:rPr>
      </w:pPr>
      <w:r w:rsidRPr="004A1D08">
        <w:rPr>
          <w:rFonts w:ascii="Calibri" w:hAnsi="Calibri" w:cs="Arial"/>
          <w:sz w:val="20"/>
        </w:rPr>
        <w:t xml:space="preserve">Källsortering skall ske enligt anvisningar. Inget avfall får ställas </w:t>
      </w:r>
      <w:r w:rsidRPr="004A1D08">
        <w:rPr>
          <w:rFonts w:ascii="Calibri" w:hAnsi="Calibri" w:cs="Arial"/>
          <w:b/>
          <w:sz w:val="20"/>
        </w:rPr>
        <w:t>bredvid</w:t>
      </w:r>
      <w:r w:rsidRPr="004A1D08">
        <w:rPr>
          <w:rFonts w:ascii="Calibri" w:hAnsi="Calibri" w:cs="Arial"/>
          <w:sz w:val="20"/>
        </w:rPr>
        <w:t xml:space="preserve"> sopkärlen eller högre upp än att luckan går att stänga, vid ett sådant tillfälle töms inte sopkärlen. Allt övrigt avfall skall borttransporteras av bostadsrättsinnehavaren till en återvinningscentral.</w:t>
      </w:r>
    </w:p>
    <w:p w14:paraId="72359F4E" w14:textId="77777777" w:rsidR="00DE721A" w:rsidRDefault="00DE721A" w:rsidP="000C6C64">
      <w:pPr>
        <w:rPr>
          <w:rFonts w:ascii="Calibri" w:hAnsi="Calibri" w:cs="Arial"/>
          <w:b/>
          <w:bCs/>
          <w:sz w:val="20"/>
        </w:rPr>
      </w:pPr>
    </w:p>
    <w:p w14:paraId="0E2D68C0" w14:textId="77777777" w:rsidR="000C6C64" w:rsidRPr="004A1D08" w:rsidRDefault="000C6C64" w:rsidP="000C6C64">
      <w:pPr>
        <w:rPr>
          <w:rFonts w:ascii="Calibri" w:hAnsi="Calibri" w:cs="Arial"/>
          <w:b/>
          <w:bCs/>
          <w:sz w:val="20"/>
        </w:rPr>
      </w:pPr>
      <w:r w:rsidRPr="004A1D08">
        <w:rPr>
          <w:rFonts w:ascii="Calibri" w:hAnsi="Calibri" w:cs="Arial"/>
          <w:b/>
          <w:bCs/>
          <w:sz w:val="20"/>
        </w:rPr>
        <w:t>Djur</w:t>
      </w:r>
    </w:p>
    <w:p w14:paraId="7F185980" w14:textId="77777777" w:rsidR="000C6C64" w:rsidRPr="004A1D08" w:rsidRDefault="000C6C64" w:rsidP="000C6C64">
      <w:pPr>
        <w:rPr>
          <w:rFonts w:ascii="Calibri" w:hAnsi="Calibri" w:cs="Arial"/>
          <w:sz w:val="20"/>
        </w:rPr>
      </w:pPr>
      <w:r w:rsidRPr="004A1D08">
        <w:rPr>
          <w:rFonts w:ascii="Calibri" w:hAnsi="Calibri" w:cs="Arial"/>
          <w:sz w:val="20"/>
        </w:rPr>
        <w:t xml:space="preserve">Om man har djur i lägenheten ansvarar ägaren för att de inte smutsar ner eller stör övriga medlemmar. Husdjur ska vara kopplade inom föreningens område - även i trapphus och källare. </w:t>
      </w:r>
    </w:p>
    <w:p w14:paraId="642E75D7" w14:textId="77777777" w:rsidR="000C6C64" w:rsidRPr="00DE721A" w:rsidRDefault="000C6C64" w:rsidP="000C6C64">
      <w:pPr>
        <w:rPr>
          <w:rFonts w:ascii="Calibri" w:hAnsi="Calibri" w:cs="Arial"/>
          <w:sz w:val="20"/>
        </w:rPr>
      </w:pPr>
      <w:r w:rsidRPr="00DE721A">
        <w:rPr>
          <w:rFonts w:ascii="Calibri" w:hAnsi="Calibri" w:cs="Arial"/>
          <w:sz w:val="20"/>
        </w:rPr>
        <w:t>Rastning av hundar och katter förbjudet inom föreningens område.</w:t>
      </w:r>
    </w:p>
    <w:p w14:paraId="656B9A23" w14:textId="77777777" w:rsidR="000C6C64" w:rsidRPr="004A1D08" w:rsidRDefault="000C6C64" w:rsidP="000C6C64">
      <w:pPr>
        <w:rPr>
          <w:rFonts w:ascii="Calibri" w:hAnsi="Calibri" w:cs="Arial"/>
          <w:sz w:val="20"/>
        </w:rPr>
      </w:pPr>
      <w:r w:rsidRPr="004A1D08">
        <w:rPr>
          <w:rFonts w:ascii="Calibri" w:hAnsi="Calibri" w:cs="Arial"/>
          <w:sz w:val="20"/>
        </w:rPr>
        <w:t>Matning av fåglar och andra djur från balkong eller uteplats är inte tillåtet.</w:t>
      </w:r>
    </w:p>
    <w:p w14:paraId="6C05132B" w14:textId="77777777" w:rsidR="00DE721A" w:rsidRDefault="00DE721A" w:rsidP="000C6C64">
      <w:pPr>
        <w:rPr>
          <w:rFonts w:ascii="Calibri" w:hAnsi="Calibri" w:cs="Arial"/>
          <w:b/>
          <w:bCs/>
          <w:sz w:val="20"/>
        </w:rPr>
      </w:pPr>
    </w:p>
    <w:p w14:paraId="19BD4C63" w14:textId="77777777" w:rsidR="000C6C64" w:rsidRPr="004A1D08" w:rsidRDefault="000C6C64" w:rsidP="000C6C64">
      <w:pPr>
        <w:rPr>
          <w:rFonts w:ascii="Calibri" w:hAnsi="Calibri" w:cs="Arial"/>
          <w:b/>
          <w:bCs/>
          <w:sz w:val="20"/>
        </w:rPr>
      </w:pPr>
      <w:r w:rsidRPr="004A1D08">
        <w:rPr>
          <w:rFonts w:ascii="Calibri" w:hAnsi="Calibri" w:cs="Arial"/>
          <w:b/>
          <w:bCs/>
          <w:sz w:val="20"/>
        </w:rPr>
        <w:t>Trapphus</w:t>
      </w:r>
    </w:p>
    <w:p w14:paraId="0E283DDF" w14:textId="77777777" w:rsidR="000C6C64" w:rsidRPr="004A1D08" w:rsidRDefault="000C6C64" w:rsidP="000C6C64">
      <w:pPr>
        <w:rPr>
          <w:rFonts w:ascii="Calibri" w:hAnsi="Calibri" w:cs="Arial"/>
          <w:sz w:val="20"/>
        </w:rPr>
      </w:pPr>
      <w:r w:rsidRPr="004A1D08">
        <w:rPr>
          <w:rFonts w:ascii="Calibri" w:hAnsi="Calibri" w:cs="Arial"/>
          <w:sz w:val="20"/>
        </w:rPr>
        <w:t>Torkmattor och skor får inte placeras utanför lägenheten i trapphusen. I trapphus, entréer och andra gemensamma utrymmen får inte skräp, barnvagnar eller annat placeras på grund av brand och utrymningsskäl. För barnvagnar finns avsedda utrymmen. I barnvagnsförråd ENDAST barnvagnar ställas.</w:t>
      </w:r>
    </w:p>
    <w:p w14:paraId="38DA4790" w14:textId="77777777" w:rsidR="000C6C64" w:rsidRPr="004A1D08" w:rsidRDefault="000C6C64" w:rsidP="000C6C64">
      <w:pPr>
        <w:rPr>
          <w:rFonts w:ascii="Calibri" w:hAnsi="Calibri" w:cs="Arial"/>
          <w:sz w:val="20"/>
        </w:rPr>
      </w:pPr>
      <w:r w:rsidRPr="004A1D08">
        <w:rPr>
          <w:rFonts w:ascii="Calibri" w:hAnsi="Calibri" w:cs="Arial"/>
          <w:sz w:val="20"/>
        </w:rPr>
        <w:t>Skyltning på husets ytterväggar, entréer, hissar eller trappuppgångar får inte ske utan styrelsens godkännande.</w:t>
      </w:r>
    </w:p>
    <w:p w14:paraId="28F837F4" w14:textId="77777777" w:rsidR="00D255CD" w:rsidRDefault="00D255CD" w:rsidP="000C6C64">
      <w:pPr>
        <w:rPr>
          <w:rFonts w:ascii="Calibri" w:hAnsi="Calibri" w:cs="Arial"/>
          <w:b/>
          <w:bCs/>
          <w:sz w:val="20"/>
        </w:rPr>
      </w:pPr>
    </w:p>
    <w:p w14:paraId="558760E8" w14:textId="77777777" w:rsidR="00D255CD" w:rsidRDefault="00D255CD" w:rsidP="000C6C64">
      <w:pPr>
        <w:rPr>
          <w:rFonts w:ascii="Calibri" w:hAnsi="Calibri" w:cs="Arial"/>
          <w:b/>
          <w:bCs/>
          <w:sz w:val="20"/>
        </w:rPr>
      </w:pPr>
    </w:p>
    <w:p w14:paraId="459D993F" w14:textId="77777777" w:rsidR="00A909B2" w:rsidRDefault="00A909B2" w:rsidP="000C6C64">
      <w:pPr>
        <w:rPr>
          <w:rFonts w:ascii="Calibri" w:hAnsi="Calibri" w:cs="Arial"/>
          <w:b/>
          <w:bCs/>
          <w:sz w:val="20"/>
        </w:rPr>
      </w:pPr>
    </w:p>
    <w:p w14:paraId="4A0CCE1E" w14:textId="77777777" w:rsidR="000C6C64" w:rsidRPr="004A1D08" w:rsidRDefault="000C6C64" w:rsidP="000C6C64">
      <w:pPr>
        <w:rPr>
          <w:rFonts w:ascii="Calibri" w:hAnsi="Calibri" w:cs="Arial"/>
          <w:b/>
          <w:bCs/>
          <w:sz w:val="20"/>
        </w:rPr>
      </w:pPr>
      <w:r w:rsidRPr="004A1D08">
        <w:rPr>
          <w:rFonts w:ascii="Calibri" w:hAnsi="Calibri" w:cs="Arial"/>
          <w:b/>
          <w:bCs/>
          <w:sz w:val="20"/>
        </w:rPr>
        <w:lastRenderedPageBreak/>
        <w:t>Balkong, uteplats och fasad</w:t>
      </w:r>
    </w:p>
    <w:p w14:paraId="684C32A2" w14:textId="77777777" w:rsidR="000C6C64" w:rsidRPr="004A1D08" w:rsidRDefault="000C6C64" w:rsidP="000C6C64">
      <w:pPr>
        <w:rPr>
          <w:sz w:val="20"/>
        </w:rPr>
      </w:pPr>
      <w:r w:rsidRPr="00D255CD">
        <w:rPr>
          <w:rFonts w:ascii="Calibri" w:hAnsi="Calibri"/>
          <w:sz w:val="20"/>
        </w:rPr>
        <w:t>Styrelsen tar hänsyn till föreningens stadgar, estetiska riktlinjer, samt eventuell påverkan på grannar och omgivningen</w:t>
      </w:r>
      <w:r w:rsidRPr="004A1D08">
        <w:rPr>
          <w:sz w:val="20"/>
        </w:rPr>
        <w:t>.</w:t>
      </w:r>
    </w:p>
    <w:p w14:paraId="4E3F539B" w14:textId="77777777" w:rsidR="000C6C64" w:rsidRPr="004A1D08" w:rsidRDefault="000C6C64" w:rsidP="000C6C64">
      <w:pPr>
        <w:rPr>
          <w:rFonts w:ascii="Calibri" w:hAnsi="Calibri" w:cs="Arial"/>
          <w:sz w:val="20"/>
        </w:rPr>
      </w:pPr>
      <w:r w:rsidRPr="004A1D08">
        <w:rPr>
          <w:rFonts w:ascii="Calibri" w:hAnsi="Calibri" w:cs="Arial"/>
          <w:sz w:val="20"/>
        </w:rPr>
        <w:t xml:space="preserve">Montering av markiser ska godkännas av styrelsen med avseende färg, form och uppsättning. Montering skall ske av behörig montör. </w:t>
      </w:r>
    </w:p>
    <w:p w14:paraId="6E774A95" w14:textId="77777777" w:rsidR="000C6C64" w:rsidRPr="004A1D08" w:rsidRDefault="000C6C64" w:rsidP="000C6C64">
      <w:pPr>
        <w:rPr>
          <w:rFonts w:ascii="Calibri" w:hAnsi="Calibri" w:cs="Arial"/>
          <w:sz w:val="20"/>
        </w:rPr>
      </w:pPr>
      <w:r w:rsidRPr="004A1D08">
        <w:rPr>
          <w:rFonts w:ascii="Calibri" w:hAnsi="Calibri" w:cs="Arial"/>
          <w:sz w:val="20"/>
        </w:rPr>
        <w:t>Byggnation av staket kring uteplatser får inte ske utan styrelsens godkännande. Hänvisar till ”Riktlinjer staket och ombyggnation”.</w:t>
      </w:r>
    </w:p>
    <w:p w14:paraId="717517D5" w14:textId="77777777" w:rsidR="000C6C64" w:rsidRPr="004A1D08" w:rsidRDefault="000C6C64" w:rsidP="000C6C64">
      <w:pPr>
        <w:rPr>
          <w:rFonts w:ascii="Calibri" w:hAnsi="Calibri" w:cs="Arial"/>
          <w:sz w:val="20"/>
        </w:rPr>
      </w:pPr>
      <w:r w:rsidRPr="004A1D08">
        <w:rPr>
          <w:rFonts w:ascii="Calibri" w:hAnsi="Calibri" w:cs="Arial"/>
          <w:sz w:val="20"/>
        </w:rPr>
        <w:t xml:space="preserve">Enbart insynsskydd med rätt färgkod får användas. Vass, perenna växter, spaljéer eller liknande får INTE användas som insynsskydd. Styrelsen godkänner spaljé som är högre än balkongräcket/uteplatsens staket på maximalt 1/3 (en tredjedel) av balkongräckets/staketets längd. </w:t>
      </w:r>
      <w:r w:rsidRPr="00D255CD">
        <w:rPr>
          <w:rFonts w:ascii="Calibri" w:hAnsi="Calibri" w:cs="Arial"/>
          <w:sz w:val="20"/>
        </w:rPr>
        <w:t xml:space="preserve">Spaljén får INTE vara permanent monterad. </w:t>
      </w:r>
    </w:p>
    <w:p w14:paraId="34204130" w14:textId="77777777" w:rsidR="000C6C64" w:rsidRPr="004A1D08" w:rsidRDefault="000C6C64" w:rsidP="000C6C64">
      <w:pPr>
        <w:rPr>
          <w:rFonts w:ascii="Calibri" w:hAnsi="Calibri" w:cs="Arial"/>
          <w:sz w:val="20"/>
        </w:rPr>
      </w:pPr>
      <w:r w:rsidRPr="004A1D08">
        <w:rPr>
          <w:rFonts w:ascii="Calibri" w:hAnsi="Calibri" w:cs="Arial"/>
          <w:sz w:val="20"/>
        </w:rPr>
        <w:t xml:space="preserve">Gällande färgkod är: NCS S6000 N.  </w:t>
      </w:r>
    </w:p>
    <w:p w14:paraId="54719D30" w14:textId="77777777" w:rsidR="000C6C64" w:rsidRPr="004A1D08" w:rsidRDefault="000C6C64" w:rsidP="000C6C64">
      <w:pPr>
        <w:rPr>
          <w:rFonts w:ascii="Calibri" w:hAnsi="Calibri" w:cs="Arial"/>
          <w:sz w:val="20"/>
        </w:rPr>
      </w:pPr>
      <w:r w:rsidRPr="004A1D08">
        <w:rPr>
          <w:rFonts w:ascii="Calibri" w:hAnsi="Calibri" w:cs="Arial"/>
          <w:sz w:val="20"/>
        </w:rPr>
        <w:t xml:space="preserve">Blomlådor skall placeras på räckets insida av säkerhetsskäl. </w:t>
      </w:r>
    </w:p>
    <w:p w14:paraId="25A8109B" w14:textId="77777777" w:rsidR="000C6C64" w:rsidRPr="004A1D08" w:rsidRDefault="000C6C64" w:rsidP="000C6C64">
      <w:pPr>
        <w:rPr>
          <w:rFonts w:ascii="Calibri" w:hAnsi="Calibri" w:cs="Arial"/>
          <w:sz w:val="20"/>
        </w:rPr>
      </w:pPr>
      <w:r w:rsidRPr="004A1D08">
        <w:rPr>
          <w:rFonts w:ascii="Calibri" w:hAnsi="Calibri" w:cs="Arial"/>
          <w:sz w:val="20"/>
        </w:rPr>
        <w:t>Piskning av möbler, mattor och sängkläder får inte utföras i större grad på balkonger, entré eller trappor med hänsyn till alla grannar.</w:t>
      </w:r>
    </w:p>
    <w:p w14:paraId="3B91DFCD" w14:textId="77777777" w:rsidR="000C6C64" w:rsidRPr="004A1D08" w:rsidRDefault="000C6C64" w:rsidP="000C6C64">
      <w:pPr>
        <w:rPr>
          <w:rFonts w:ascii="Calibri" w:hAnsi="Calibri" w:cs="Arial"/>
          <w:sz w:val="20"/>
        </w:rPr>
      </w:pPr>
      <w:r w:rsidRPr="004A1D08">
        <w:rPr>
          <w:rFonts w:ascii="Calibri" w:hAnsi="Calibri" w:cs="Arial"/>
          <w:sz w:val="20"/>
        </w:rPr>
        <w:t>Fyrverkeri eller smällare får inte avfyras från balkonger/uteplatser eller på innegårdarna.</w:t>
      </w:r>
    </w:p>
    <w:p w14:paraId="66439EFA" w14:textId="77777777" w:rsidR="000C6C64" w:rsidRPr="004A1D08" w:rsidRDefault="000C6C64" w:rsidP="000C6C64">
      <w:pPr>
        <w:rPr>
          <w:rFonts w:ascii="Calibri" w:hAnsi="Calibri" w:cs="Arial"/>
          <w:sz w:val="20"/>
        </w:rPr>
      </w:pPr>
      <w:r w:rsidRPr="004A1D08">
        <w:rPr>
          <w:rFonts w:ascii="Calibri" w:hAnsi="Calibri" w:cs="Arial"/>
          <w:sz w:val="20"/>
        </w:rPr>
        <w:t>Utomhusantenner (parabol) får INTE sättas upp på fasad, balkong eller uteplats.</w:t>
      </w:r>
    </w:p>
    <w:p w14:paraId="4B36BF0D" w14:textId="77777777" w:rsidR="000C6C64" w:rsidRPr="004A1D08" w:rsidRDefault="000C6C64" w:rsidP="000C6C64">
      <w:pPr>
        <w:rPr>
          <w:rFonts w:ascii="Calibri" w:hAnsi="Calibri" w:cs="Arial"/>
          <w:sz w:val="20"/>
        </w:rPr>
      </w:pPr>
      <w:r w:rsidRPr="004A1D08">
        <w:rPr>
          <w:rFonts w:ascii="Calibri" w:hAnsi="Calibri" w:cs="Arial"/>
          <w:sz w:val="20"/>
        </w:rPr>
        <w:t>Det är inte tillåtet att göra åverkan i fasaden genom borrning och uppsättning av exempelvis hyllor på balkongen.</w:t>
      </w:r>
    </w:p>
    <w:p w14:paraId="0E4C3496" w14:textId="77777777" w:rsidR="000C6C64" w:rsidRPr="004A1D08" w:rsidRDefault="000C6C64" w:rsidP="000C6C64">
      <w:pPr>
        <w:rPr>
          <w:rFonts w:ascii="Calibri" w:hAnsi="Calibri" w:cs="Arial"/>
          <w:sz w:val="20"/>
        </w:rPr>
      </w:pPr>
      <w:r w:rsidRPr="004A1D08">
        <w:rPr>
          <w:rFonts w:ascii="Calibri" w:hAnsi="Calibri" w:cs="Arial"/>
          <w:sz w:val="20"/>
        </w:rPr>
        <w:t>Föreningen tillåter INTE att luftkonditionering installeras.</w:t>
      </w:r>
    </w:p>
    <w:p w14:paraId="1C8A1052" w14:textId="77777777" w:rsidR="00D255CD" w:rsidRDefault="00D255CD" w:rsidP="000C6C64">
      <w:pPr>
        <w:rPr>
          <w:rFonts w:ascii="Calibri" w:hAnsi="Calibri" w:cs="Arial"/>
          <w:b/>
          <w:bCs/>
          <w:sz w:val="20"/>
        </w:rPr>
      </w:pPr>
    </w:p>
    <w:p w14:paraId="77A0EB9C" w14:textId="77777777" w:rsidR="000C6C64" w:rsidRPr="004A1D08" w:rsidRDefault="000C6C64" w:rsidP="000C6C64">
      <w:pPr>
        <w:rPr>
          <w:rFonts w:ascii="Calibri" w:hAnsi="Calibri" w:cs="Arial"/>
          <w:b/>
          <w:bCs/>
          <w:sz w:val="20"/>
        </w:rPr>
      </w:pPr>
      <w:r w:rsidRPr="004A1D08">
        <w:rPr>
          <w:rFonts w:ascii="Calibri" w:hAnsi="Calibri" w:cs="Arial"/>
          <w:b/>
          <w:bCs/>
          <w:sz w:val="20"/>
        </w:rPr>
        <w:t>Fordon</w:t>
      </w:r>
    </w:p>
    <w:p w14:paraId="737BA6FF" w14:textId="77777777" w:rsidR="000C6C64" w:rsidRPr="004A1D08" w:rsidRDefault="000C6C64" w:rsidP="000C6C64">
      <w:pPr>
        <w:rPr>
          <w:rFonts w:ascii="Calibri" w:hAnsi="Calibri" w:cs="Arial"/>
          <w:sz w:val="20"/>
        </w:rPr>
      </w:pPr>
      <w:r w:rsidRPr="004A1D08">
        <w:rPr>
          <w:rFonts w:ascii="Calibri" w:hAnsi="Calibri" w:cs="Arial"/>
          <w:sz w:val="20"/>
        </w:rPr>
        <w:t xml:space="preserve">Framförande av cyklar och motorfordon över gräsmattor och planteringar får inte förekomma. </w:t>
      </w:r>
    </w:p>
    <w:p w14:paraId="69C2710E" w14:textId="77777777" w:rsidR="000C6C64" w:rsidRPr="004A1D08" w:rsidRDefault="000C6C64" w:rsidP="000C6C64">
      <w:pPr>
        <w:rPr>
          <w:rFonts w:ascii="Calibri" w:hAnsi="Calibri" w:cs="Arial"/>
          <w:sz w:val="20"/>
        </w:rPr>
      </w:pPr>
      <w:r w:rsidRPr="004A1D08">
        <w:rPr>
          <w:rFonts w:ascii="Calibri" w:hAnsi="Calibri" w:cs="Arial"/>
          <w:sz w:val="20"/>
        </w:rPr>
        <w:t>Cyklar skall ställas i cykelställen som finns utomhus eller i garaget. Barnvagnar ställs i barnvagnsförråden.</w:t>
      </w:r>
    </w:p>
    <w:p w14:paraId="63781FFE" w14:textId="77777777" w:rsidR="000C6C64" w:rsidRPr="004A1D08" w:rsidRDefault="000C6C64" w:rsidP="000C6C64">
      <w:pPr>
        <w:rPr>
          <w:rFonts w:ascii="Calibri" w:hAnsi="Calibri" w:cs="Arial"/>
          <w:sz w:val="20"/>
        </w:rPr>
      </w:pPr>
      <w:r w:rsidRPr="004A1D08">
        <w:rPr>
          <w:rFonts w:ascii="Calibri" w:hAnsi="Calibri" w:cs="Arial"/>
          <w:sz w:val="20"/>
        </w:rPr>
        <w:t>Parkeringsplatser är endast avsedda för personbilar klass 2. Gästparkeringar är avsedd för föreningens gäster.</w:t>
      </w:r>
    </w:p>
    <w:p w14:paraId="1270416C" w14:textId="77777777" w:rsidR="000C6C64" w:rsidRPr="004A1D08" w:rsidRDefault="000C6C64" w:rsidP="000C6C64">
      <w:pPr>
        <w:rPr>
          <w:rFonts w:ascii="Calibri" w:hAnsi="Calibri" w:cs="Arial"/>
          <w:i/>
          <w:sz w:val="20"/>
        </w:rPr>
      </w:pPr>
      <w:r w:rsidRPr="004A1D08">
        <w:rPr>
          <w:rFonts w:ascii="Calibri" w:hAnsi="Calibri" w:cs="Arial"/>
          <w:i/>
          <w:sz w:val="20"/>
        </w:rPr>
        <w:t xml:space="preserve">Ovanstående regler skall iakttagas av bostadsrättsinnehavarens familj, gäster och eventuella hyresgäster. </w:t>
      </w:r>
    </w:p>
    <w:p w14:paraId="778A8028" w14:textId="77777777" w:rsidR="000C6C64" w:rsidRPr="004A1D08" w:rsidRDefault="000C6C64" w:rsidP="000C6C64">
      <w:pPr>
        <w:rPr>
          <w:rFonts w:ascii="Calibri" w:hAnsi="Calibri" w:cs="Arial"/>
          <w:i/>
          <w:sz w:val="20"/>
        </w:rPr>
      </w:pPr>
      <w:r w:rsidRPr="004A1D08">
        <w:rPr>
          <w:rFonts w:ascii="Calibri" w:hAnsi="Calibri" w:cs="Arial"/>
          <w:i/>
          <w:sz w:val="20"/>
        </w:rPr>
        <w:t>Ordningsreglerna är ett komplement till föreningens stadgar. För mer information, besök föreningens hemsida: brf-spira.se.</w:t>
      </w:r>
    </w:p>
    <w:p w14:paraId="17637A04" w14:textId="77777777" w:rsidR="000C6C64" w:rsidRPr="004A1D08" w:rsidRDefault="000C6C64" w:rsidP="000C6C64">
      <w:pPr>
        <w:rPr>
          <w:rFonts w:ascii="Calibri" w:hAnsi="Calibri" w:cs="Arial"/>
          <w:sz w:val="20"/>
        </w:rPr>
      </w:pPr>
    </w:p>
    <w:p w14:paraId="5E4CAC1D" w14:textId="77777777" w:rsidR="00072400" w:rsidRPr="008F34D2" w:rsidRDefault="00072400" w:rsidP="008F34D2"/>
    <w:sectPr w:rsidR="00072400" w:rsidRPr="008F34D2" w:rsidSect="00811D0C">
      <w:headerReference w:type="default" r:id="rId8"/>
      <w:headerReference w:type="first" r:id="rId9"/>
      <w:endnotePr>
        <w:numFmt w:val="decimal"/>
      </w:endnotePr>
      <w:pgSz w:w="11907" w:h="16840" w:code="9"/>
      <w:pgMar w:top="794" w:right="1134" w:bottom="567" w:left="1304" w:header="794" w:footer="567" w:gutter="0"/>
      <w:paperSrc w:first="257" w:other="257"/>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CE88A" w14:textId="77777777" w:rsidR="0041765D" w:rsidRDefault="0041765D">
      <w:r>
        <w:separator/>
      </w:r>
    </w:p>
  </w:endnote>
  <w:endnote w:type="continuationSeparator" w:id="0">
    <w:p w14:paraId="383BD4CD" w14:textId="77777777" w:rsidR="0041765D" w:rsidRDefault="0041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utch">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DD87F" w14:textId="77777777" w:rsidR="0041765D" w:rsidRDefault="0041765D">
      <w:r>
        <w:separator/>
      </w:r>
    </w:p>
  </w:footnote>
  <w:footnote w:type="continuationSeparator" w:id="0">
    <w:p w14:paraId="2427E1F3" w14:textId="77777777" w:rsidR="0041765D" w:rsidRDefault="00417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64254" w14:textId="77777777" w:rsidR="002C2EA1" w:rsidRPr="00D4712E" w:rsidRDefault="008546E5" w:rsidP="00D4712E">
    <w:pPr>
      <w:tabs>
        <w:tab w:val="left" w:pos="-170"/>
        <w:tab w:val="left" w:pos="1134"/>
        <w:tab w:val="left" w:pos="2439"/>
        <w:tab w:val="left" w:pos="3743"/>
        <w:tab w:val="left" w:pos="5048"/>
        <w:tab w:val="left" w:pos="6352"/>
        <w:tab w:val="left" w:pos="7656"/>
        <w:tab w:val="left" w:pos="8961"/>
        <w:tab w:val="left" w:pos="10265"/>
      </w:tabs>
      <w:suppressAutoHyphens/>
      <w:rPr>
        <w:rFonts w:ascii="Arial" w:hAnsi="Arial" w:cs="Arial"/>
        <w:b/>
        <w:sz w:val="6"/>
        <w:szCs w:val="6"/>
      </w:rPr>
    </w:pPr>
    <w:r>
      <w:rPr>
        <w:rFonts w:ascii="Arial" w:hAnsi="Arial" w:cs="Arial"/>
        <w:b/>
        <w:noProof/>
        <w:sz w:val="22"/>
        <w:szCs w:val="22"/>
        <w:lang w:eastAsia="sv-SE"/>
      </w:rPr>
      <mc:AlternateContent>
        <mc:Choice Requires="wps">
          <w:drawing>
            <wp:anchor distT="0" distB="0" distL="114300" distR="114300" simplePos="0" relativeHeight="251662336" behindDoc="1" locked="0" layoutInCell="1" allowOverlap="1" wp14:anchorId="2630CF69" wp14:editId="3991B61A">
              <wp:simplePos x="0" y="0"/>
              <wp:positionH relativeFrom="column">
                <wp:posOffset>10160</wp:posOffset>
              </wp:positionH>
              <wp:positionV relativeFrom="page">
                <wp:posOffset>508000</wp:posOffset>
              </wp:positionV>
              <wp:extent cx="2857500" cy="457835"/>
              <wp:effectExtent l="0" t="0" r="0" b="0"/>
              <wp:wrapNone/>
              <wp:docPr id="4"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835"/>
                      </a:xfrm>
                      <a:prstGeom prst="rect">
                        <a:avLst/>
                      </a:prstGeom>
                      <a:solidFill>
                        <a:srgbClr val="CCFFCC"/>
                      </a:solidFill>
                      <a:ln w="9525">
                        <a:solidFill>
                          <a:srgbClr val="CCFFC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12CCB" id="Rektangel 4" o:spid="_x0000_s1026" style="position:absolute;margin-left:.8pt;margin-top:40pt;width:225pt;height:36.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" fillcolor="#cfc" strokecolor="#cfc">
              <w10:wrap anchory="page"/>
            </v:rect>
          </w:pict>
        </mc:Fallback>
      </mc:AlternateContent>
    </w:r>
    <w:r w:rsidR="009C5CCF">
      <w:rPr>
        <w:rFonts w:ascii="Arial" w:hAnsi="Arial" w:cs="Arial"/>
        <w:b/>
        <w:sz w:val="22"/>
        <w:szCs w:val="22"/>
      </w:rPr>
      <w:t xml:space="preserve">  </w:t>
    </w:r>
  </w:p>
  <w:p w14:paraId="329B8DF2" w14:textId="77777777" w:rsidR="002C2EA1" w:rsidRPr="00A55171" w:rsidRDefault="009C5CCF" w:rsidP="00D4712E">
    <w:pPr>
      <w:tabs>
        <w:tab w:val="left" w:pos="-170"/>
        <w:tab w:val="left" w:pos="1134"/>
        <w:tab w:val="left" w:pos="2439"/>
        <w:tab w:val="left" w:pos="3743"/>
        <w:tab w:val="left" w:pos="5048"/>
        <w:tab w:val="left" w:pos="6352"/>
        <w:tab w:val="left" w:pos="7656"/>
        <w:tab w:val="left" w:pos="8961"/>
        <w:tab w:val="left" w:pos="10265"/>
      </w:tabs>
      <w:suppressAutoHyphens/>
      <w:rPr>
        <w:rFonts w:ascii="Arial" w:hAnsi="Arial" w:cs="Arial"/>
        <w:sz w:val="22"/>
        <w:szCs w:val="22"/>
      </w:rPr>
    </w:pPr>
    <w:r>
      <w:rPr>
        <w:rFonts w:ascii="Arial" w:hAnsi="Arial" w:cs="Arial"/>
        <w:b/>
        <w:sz w:val="22"/>
        <w:szCs w:val="22"/>
      </w:rPr>
      <w:t xml:space="preserve">  </w:t>
    </w:r>
    <w:r w:rsidRPr="00A55171">
      <w:rPr>
        <w:rFonts w:ascii="Arial" w:hAnsi="Arial" w:cs="Arial"/>
        <w:b/>
        <w:sz w:val="22"/>
        <w:szCs w:val="22"/>
      </w:rPr>
      <w:t>BOSTADSRÄTTSFÖRENINGEN</w:t>
    </w:r>
    <w:r w:rsidRPr="00A55171">
      <w:rPr>
        <w:rFonts w:ascii="Arial" w:hAnsi="Arial" w:cs="Arial"/>
        <w:sz w:val="22"/>
        <w:szCs w:val="22"/>
      </w:rPr>
      <w:tab/>
    </w:r>
    <w:r w:rsidRPr="00A55171">
      <w:rPr>
        <w:rFonts w:ascii="Arial" w:hAnsi="Arial" w:cs="Arial"/>
        <w:sz w:val="22"/>
        <w:szCs w:val="22"/>
      </w:rPr>
      <w:tab/>
    </w:r>
  </w:p>
  <w:p w14:paraId="14A15974" w14:textId="77777777" w:rsidR="002C2EA1" w:rsidRDefault="009C5CCF" w:rsidP="00D4712E">
    <w:pPr>
      <w:tabs>
        <w:tab w:val="left" w:pos="-170"/>
        <w:tab w:val="left" w:pos="1134"/>
        <w:tab w:val="left" w:pos="2439"/>
        <w:tab w:val="left" w:pos="3015"/>
        <w:tab w:val="left" w:pos="3743"/>
        <w:tab w:val="left" w:pos="5048"/>
        <w:tab w:val="left" w:pos="6352"/>
        <w:tab w:val="left" w:pos="7656"/>
        <w:tab w:val="left" w:pos="8961"/>
        <w:tab w:val="left" w:pos="10265"/>
      </w:tabs>
      <w:suppressAutoHyphens/>
      <w:rPr>
        <w:rFonts w:ascii="Times New Roman" w:hAnsi="Times New Roman"/>
      </w:rPr>
    </w:pPr>
    <w:r>
      <w:rPr>
        <w:rFonts w:ascii="Arial" w:hAnsi="Arial" w:cs="Arial"/>
        <w:b/>
        <w:sz w:val="22"/>
        <w:szCs w:val="22"/>
      </w:rPr>
      <w:t xml:space="preserve">  SPIRA</w:t>
    </w:r>
    <w:r>
      <w:rPr>
        <w:rFonts w:ascii="Times New Roman" w:hAnsi="Times New Roman"/>
      </w:rPr>
      <w:tab/>
    </w:r>
    <w:r>
      <w:rPr>
        <w:rFonts w:ascii="Times New Roman" w:hAnsi="Times New Roman"/>
      </w:rPr>
      <w:tab/>
    </w:r>
  </w:p>
  <w:p w14:paraId="0CF17722" w14:textId="77777777" w:rsidR="002C2EA1" w:rsidRDefault="002C2EA1">
    <w:pPr>
      <w:pStyle w:val="Sidhuvud"/>
    </w:pPr>
  </w:p>
  <w:p w14:paraId="26740B7A" w14:textId="77777777" w:rsidR="002C2EA1" w:rsidRDefault="008546E5">
    <w:pPr>
      <w:pStyle w:val="Sidhuvud"/>
    </w:pPr>
    <w:r>
      <w:rPr>
        <w:rFonts w:ascii="Times New Roman" w:hAnsi="Times New Roman"/>
        <w:b/>
        <w:noProof/>
        <w:lang w:eastAsia="sv-SE"/>
      </w:rPr>
      <mc:AlternateContent>
        <mc:Choice Requires="wps">
          <w:drawing>
            <wp:anchor distT="0" distB="0" distL="114300" distR="114300" simplePos="0" relativeHeight="251661312" behindDoc="0" locked="0" layoutInCell="1" allowOverlap="1" wp14:anchorId="2603DDD0" wp14:editId="7D612A48">
              <wp:simplePos x="0" y="0"/>
              <wp:positionH relativeFrom="column">
                <wp:posOffset>24130</wp:posOffset>
              </wp:positionH>
              <wp:positionV relativeFrom="paragraph">
                <wp:posOffset>167005</wp:posOffset>
              </wp:positionV>
              <wp:extent cx="6057900" cy="0"/>
              <wp:effectExtent l="0" t="0" r="0" b="0"/>
              <wp:wrapNone/>
              <wp:docPr id="3" name="Rak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57900" cy="0"/>
                      </a:xfrm>
                      <a:prstGeom prst="line">
                        <a:avLst/>
                      </a:prstGeom>
                      <a:noFill/>
                      <a:ln w="12700">
                        <a:solidFill>
                          <a:srgbClr val="CCFF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3BB61" id="Rak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13.15pt" to="478.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" strokecolor="#cfc"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2128D" w14:textId="77777777" w:rsidR="002C2EA1" w:rsidRPr="00A55171" w:rsidRDefault="009C5CCF" w:rsidP="001F5628">
    <w:pPr>
      <w:tabs>
        <w:tab w:val="left" w:pos="-170"/>
        <w:tab w:val="left" w:pos="1134"/>
        <w:tab w:val="left" w:pos="2439"/>
        <w:tab w:val="left" w:pos="3743"/>
        <w:tab w:val="left" w:pos="5048"/>
        <w:tab w:val="left" w:pos="6352"/>
        <w:tab w:val="left" w:pos="7656"/>
        <w:tab w:val="left" w:pos="8961"/>
        <w:tab w:val="left" w:pos="10265"/>
      </w:tabs>
      <w:suppressAutoHyphens/>
      <w:rPr>
        <w:rFonts w:ascii="Arial" w:hAnsi="Arial" w:cs="Arial"/>
        <w:sz w:val="22"/>
        <w:szCs w:val="22"/>
      </w:rPr>
    </w:pPr>
    <w:r w:rsidRPr="00A55171">
      <w:rPr>
        <w:rFonts w:ascii="Arial" w:hAnsi="Arial" w:cs="Arial"/>
        <w:b/>
        <w:sz w:val="22"/>
        <w:szCs w:val="22"/>
      </w:rPr>
      <w:t>BOSTADSRÄTTSFÖRENINGEN</w:t>
    </w:r>
    <w:r w:rsidRPr="00A55171">
      <w:rPr>
        <w:rFonts w:ascii="Arial" w:hAnsi="Arial" w:cs="Arial"/>
        <w:sz w:val="22"/>
        <w:szCs w:val="22"/>
      </w:rPr>
      <w:tab/>
    </w:r>
    <w:r w:rsidRPr="00A55171">
      <w:rPr>
        <w:rFonts w:ascii="Arial" w:hAnsi="Arial" w:cs="Arial"/>
        <w:sz w:val="22"/>
        <w:szCs w:val="22"/>
      </w:rPr>
      <w:tab/>
    </w:r>
  </w:p>
  <w:p w14:paraId="18FE6A51" w14:textId="77777777" w:rsidR="002C2EA1" w:rsidRDefault="009C5CCF" w:rsidP="001F5628">
    <w:pPr>
      <w:tabs>
        <w:tab w:val="left" w:pos="-170"/>
        <w:tab w:val="left" w:pos="1134"/>
        <w:tab w:val="left" w:pos="2439"/>
        <w:tab w:val="left" w:pos="3743"/>
        <w:tab w:val="left" w:pos="5048"/>
        <w:tab w:val="left" w:pos="6352"/>
        <w:tab w:val="left" w:pos="7656"/>
        <w:tab w:val="left" w:pos="8961"/>
        <w:tab w:val="left" w:pos="10265"/>
      </w:tabs>
      <w:suppressAutoHyphens/>
      <w:rPr>
        <w:rFonts w:ascii="Arial" w:hAnsi="Arial" w:cs="Arial"/>
        <w:b/>
        <w:sz w:val="22"/>
        <w:szCs w:val="22"/>
      </w:rPr>
    </w:pPr>
    <w:r>
      <w:rPr>
        <w:rFonts w:ascii="Arial" w:hAnsi="Arial" w:cs="Arial"/>
        <w:b/>
        <w:sz w:val="22"/>
        <w:szCs w:val="22"/>
      </w:rPr>
      <w:t>SPIRA</w:t>
    </w:r>
  </w:p>
  <w:p w14:paraId="734156A7" w14:textId="77777777" w:rsidR="002C2EA1" w:rsidRPr="00A55171" w:rsidRDefault="009C5CCF" w:rsidP="001F5628">
    <w:pPr>
      <w:tabs>
        <w:tab w:val="left" w:pos="-170"/>
        <w:tab w:val="left" w:pos="1134"/>
        <w:tab w:val="left" w:pos="2439"/>
        <w:tab w:val="left" w:pos="3743"/>
        <w:tab w:val="left" w:pos="5048"/>
        <w:tab w:val="left" w:pos="6352"/>
        <w:tab w:val="left" w:pos="7656"/>
        <w:tab w:val="left" w:pos="8961"/>
        <w:tab w:val="left" w:pos="10265"/>
      </w:tabs>
      <w:suppressAutoHyphens/>
      <w:rPr>
        <w:rFonts w:ascii="Arial" w:hAnsi="Arial" w:cs="Arial"/>
        <w:sz w:val="22"/>
        <w:szCs w:val="22"/>
      </w:rPr>
    </w:pPr>
    <w:r w:rsidRPr="00A55171">
      <w:rPr>
        <w:rFonts w:ascii="Arial" w:hAnsi="Arial" w:cs="Arial"/>
        <w:b/>
        <w:sz w:val="22"/>
        <w:szCs w:val="22"/>
      </w:rPr>
      <w:tab/>
    </w:r>
    <w:r w:rsidRPr="00A55171">
      <w:rPr>
        <w:rFonts w:ascii="Arial" w:hAnsi="Arial" w:cs="Arial"/>
        <w:b/>
        <w:sz w:val="22"/>
        <w:szCs w:val="22"/>
      </w:rPr>
      <w:tab/>
    </w:r>
    <w:r w:rsidRPr="00A55171">
      <w:rPr>
        <w:rFonts w:ascii="Arial" w:hAnsi="Arial" w:cs="Arial"/>
        <w:b/>
        <w:sz w:val="22"/>
        <w:szCs w:val="22"/>
      </w:rPr>
      <w:tab/>
    </w:r>
    <w:r w:rsidRPr="00A55171">
      <w:rPr>
        <w:rFonts w:ascii="Arial" w:hAnsi="Arial" w:cs="Arial"/>
        <w:b/>
        <w:sz w:val="22"/>
        <w:szCs w:val="22"/>
      </w:rPr>
      <w:tab/>
    </w:r>
  </w:p>
  <w:p w14:paraId="2CA62B79" w14:textId="77777777" w:rsidR="002C2EA1" w:rsidRPr="00A55171" w:rsidRDefault="009C5CCF" w:rsidP="00811D0C">
    <w:pPr>
      <w:tabs>
        <w:tab w:val="left" w:pos="-170"/>
        <w:tab w:val="left" w:pos="1134"/>
        <w:tab w:val="left" w:pos="2439"/>
        <w:tab w:val="left" w:pos="3743"/>
        <w:tab w:val="left" w:pos="5048"/>
        <w:tab w:val="left" w:pos="6352"/>
        <w:tab w:val="left" w:pos="7656"/>
        <w:tab w:val="left" w:pos="8961"/>
        <w:tab w:val="left" w:pos="10265"/>
      </w:tabs>
      <w:suppressAutoHyphens/>
      <w:rPr>
        <w:rFonts w:ascii="Arial" w:hAnsi="Arial" w:cs="Arial"/>
        <w:sz w:val="22"/>
        <w:szCs w:val="22"/>
      </w:rPr>
    </w:pPr>
    <w:r w:rsidRPr="00A55171">
      <w:rPr>
        <w:rFonts w:ascii="Arial" w:hAnsi="Arial" w:cs="Arial"/>
        <w:sz w:val="22"/>
        <w:szCs w:val="22"/>
      </w:rPr>
      <w:tab/>
    </w:r>
    <w:r w:rsidRPr="00A55171">
      <w:rPr>
        <w:rFonts w:ascii="Arial" w:hAnsi="Arial" w:cs="Arial"/>
        <w:sz w:val="22"/>
        <w:szCs w:val="22"/>
      </w:rPr>
      <w:tab/>
    </w:r>
    <w:r w:rsidRPr="00A55171">
      <w:rPr>
        <w:rFonts w:ascii="Arial" w:hAnsi="Arial" w:cs="Arial"/>
        <w:sz w:val="22"/>
        <w:szCs w:val="22"/>
      </w:rPr>
      <w:tab/>
    </w:r>
    <w:r w:rsidRPr="00A55171">
      <w:rPr>
        <w:rFonts w:ascii="Arial" w:hAnsi="Arial" w:cs="Arial"/>
        <w:sz w:val="22"/>
        <w:szCs w:val="22"/>
      </w:rPr>
      <w:tab/>
    </w:r>
    <w:r w:rsidR="008546E5">
      <w:rPr>
        <w:rFonts w:ascii="Arial" w:hAnsi="Arial" w:cs="Arial"/>
        <w:b/>
        <w:noProof/>
        <w:sz w:val="22"/>
        <w:szCs w:val="22"/>
        <w:lang w:eastAsia="sv-SE"/>
      </w:rPr>
      <mc:AlternateContent>
        <mc:Choice Requires="wps">
          <w:drawing>
            <wp:anchor distT="0" distB="0" distL="114300" distR="114300" simplePos="0" relativeHeight="251659264" behindDoc="1" locked="0" layoutInCell="1" allowOverlap="1" wp14:anchorId="13A0156E" wp14:editId="7F62C771">
              <wp:simplePos x="0" y="0"/>
              <wp:positionH relativeFrom="column">
                <wp:posOffset>-90170</wp:posOffset>
              </wp:positionH>
              <wp:positionV relativeFrom="page">
                <wp:posOffset>459740</wp:posOffset>
              </wp:positionV>
              <wp:extent cx="2857500" cy="457835"/>
              <wp:effectExtent l="0" t="0" r="0" b="0"/>
              <wp:wrapNone/>
              <wp:docPr id="2"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835"/>
                      </a:xfrm>
                      <a:prstGeom prst="rect">
                        <a:avLst/>
                      </a:prstGeom>
                      <a:solidFill>
                        <a:srgbClr val="CCFFCC"/>
                      </a:solidFill>
                      <a:ln w="9525">
                        <a:solidFill>
                          <a:srgbClr val="CCFFCC"/>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33520" id="Rektangel 2" o:spid="_x0000_s1026" style="position:absolute;margin-left:-7.1pt;margin-top:36.2pt;width:225pt;height:3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" fillcolor="#cfc" strokecolor="#cfc">
              <w10:wrap anchory="page"/>
            </v:rect>
          </w:pict>
        </mc:Fallback>
      </mc:AlternateContent>
    </w:r>
    <w:r w:rsidRPr="00A55171">
      <w:rPr>
        <w:rFonts w:ascii="Arial" w:hAnsi="Arial" w:cs="Arial"/>
        <w:sz w:val="22"/>
        <w:szCs w:val="22"/>
      </w:rPr>
      <w:tab/>
    </w:r>
    <w:r w:rsidRPr="00A55171">
      <w:rPr>
        <w:rFonts w:ascii="Arial" w:hAnsi="Arial" w:cs="Arial"/>
        <w:sz w:val="22"/>
        <w:szCs w:val="22"/>
      </w:rPr>
      <w:tab/>
    </w:r>
  </w:p>
  <w:p w14:paraId="7DDE7C86" w14:textId="77777777" w:rsidR="002C2EA1" w:rsidRPr="00A55171" w:rsidRDefault="008546E5">
    <w:pPr>
      <w:pStyle w:val="Sidhuvud"/>
      <w:rPr>
        <w:rFonts w:ascii="Arial" w:hAnsi="Arial" w:cs="Arial"/>
        <w:sz w:val="22"/>
        <w:szCs w:val="22"/>
      </w:rPr>
    </w:pPr>
    <w:r>
      <w:rPr>
        <w:rFonts w:ascii="Arial" w:hAnsi="Arial" w:cs="Arial"/>
        <w:noProof/>
        <w:sz w:val="22"/>
        <w:szCs w:val="22"/>
        <w:lang w:eastAsia="sv-SE"/>
      </w:rPr>
      <mc:AlternateContent>
        <mc:Choice Requires="wps">
          <w:drawing>
            <wp:anchor distT="0" distB="0" distL="114300" distR="114300" simplePos="0" relativeHeight="251660288" behindDoc="0" locked="0" layoutInCell="1" allowOverlap="1" wp14:anchorId="0B8A39E2" wp14:editId="50DB4215">
              <wp:simplePos x="0" y="0"/>
              <wp:positionH relativeFrom="column">
                <wp:posOffset>-90170</wp:posOffset>
              </wp:positionH>
              <wp:positionV relativeFrom="paragraph">
                <wp:posOffset>95250</wp:posOffset>
              </wp:positionV>
              <wp:extent cx="6057900" cy="0"/>
              <wp:effectExtent l="0" t="0" r="0" b="0"/>
              <wp:wrapNone/>
              <wp:docPr id="1" name="Ra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2700">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6F70A" id="Rak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7.5pt" to="46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" strokecolor="#396"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2AD3"/>
    <w:multiLevelType w:val="hybridMultilevel"/>
    <w:tmpl w:val="FB069E12"/>
    <w:lvl w:ilvl="0" w:tplc="FDDEEFFA">
      <w:start w:val="1"/>
      <w:numFmt w:val="decimal"/>
      <w:lvlText w:val="%1."/>
      <w:lvlJc w:val="left"/>
      <w:pPr>
        <w:ind w:left="410" w:hanging="360"/>
      </w:pPr>
      <w:rPr>
        <w:rFonts w:hint="default"/>
      </w:rPr>
    </w:lvl>
    <w:lvl w:ilvl="1" w:tplc="041D0019" w:tentative="1">
      <w:start w:val="1"/>
      <w:numFmt w:val="lowerLetter"/>
      <w:lvlText w:val="%2."/>
      <w:lvlJc w:val="left"/>
      <w:pPr>
        <w:ind w:left="1130" w:hanging="360"/>
      </w:pPr>
    </w:lvl>
    <w:lvl w:ilvl="2" w:tplc="041D001B" w:tentative="1">
      <w:start w:val="1"/>
      <w:numFmt w:val="lowerRoman"/>
      <w:lvlText w:val="%3."/>
      <w:lvlJc w:val="right"/>
      <w:pPr>
        <w:ind w:left="1850" w:hanging="180"/>
      </w:pPr>
    </w:lvl>
    <w:lvl w:ilvl="3" w:tplc="041D000F" w:tentative="1">
      <w:start w:val="1"/>
      <w:numFmt w:val="decimal"/>
      <w:lvlText w:val="%4."/>
      <w:lvlJc w:val="left"/>
      <w:pPr>
        <w:ind w:left="2570" w:hanging="360"/>
      </w:pPr>
    </w:lvl>
    <w:lvl w:ilvl="4" w:tplc="041D0019" w:tentative="1">
      <w:start w:val="1"/>
      <w:numFmt w:val="lowerLetter"/>
      <w:lvlText w:val="%5."/>
      <w:lvlJc w:val="left"/>
      <w:pPr>
        <w:ind w:left="3290" w:hanging="360"/>
      </w:pPr>
    </w:lvl>
    <w:lvl w:ilvl="5" w:tplc="041D001B" w:tentative="1">
      <w:start w:val="1"/>
      <w:numFmt w:val="lowerRoman"/>
      <w:lvlText w:val="%6."/>
      <w:lvlJc w:val="right"/>
      <w:pPr>
        <w:ind w:left="4010" w:hanging="180"/>
      </w:pPr>
    </w:lvl>
    <w:lvl w:ilvl="6" w:tplc="041D000F" w:tentative="1">
      <w:start w:val="1"/>
      <w:numFmt w:val="decimal"/>
      <w:lvlText w:val="%7."/>
      <w:lvlJc w:val="left"/>
      <w:pPr>
        <w:ind w:left="4730" w:hanging="360"/>
      </w:pPr>
    </w:lvl>
    <w:lvl w:ilvl="7" w:tplc="041D0019" w:tentative="1">
      <w:start w:val="1"/>
      <w:numFmt w:val="lowerLetter"/>
      <w:lvlText w:val="%8."/>
      <w:lvlJc w:val="left"/>
      <w:pPr>
        <w:ind w:left="5450" w:hanging="360"/>
      </w:pPr>
    </w:lvl>
    <w:lvl w:ilvl="8" w:tplc="041D001B" w:tentative="1">
      <w:start w:val="1"/>
      <w:numFmt w:val="lowerRoman"/>
      <w:lvlText w:val="%9."/>
      <w:lvlJc w:val="right"/>
      <w:pPr>
        <w:ind w:left="6170" w:hanging="180"/>
      </w:pPr>
    </w:lvl>
  </w:abstractNum>
  <w:abstractNum w:abstractNumId="1" w15:restartNumberingAfterBreak="0">
    <w:nsid w:val="0A42476D"/>
    <w:multiLevelType w:val="hybridMultilevel"/>
    <w:tmpl w:val="EB6895E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AE65B25"/>
    <w:multiLevelType w:val="hybridMultilevel"/>
    <w:tmpl w:val="26C83A2A"/>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6BD0C75"/>
    <w:multiLevelType w:val="hybridMultilevel"/>
    <w:tmpl w:val="5FC218D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2FC45D6"/>
    <w:multiLevelType w:val="hybridMultilevel"/>
    <w:tmpl w:val="9154E0E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C251665"/>
    <w:multiLevelType w:val="hybridMultilevel"/>
    <w:tmpl w:val="55F4DC0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7706980"/>
    <w:multiLevelType w:val="hybridMultilevel"/>
    <w:tmpl w:val="512A2E8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6030157"/>
    <w:multiLevelType w:val="hybridMultilevel"/>
    <w:tmpl w:val="D8084B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9A67CC2"/>
    <w:multiLevelType w:val="hybridMultilevel"/>
    <w:tmpl w:val="A11055AE"/>
    <w:lvl w:ilvl="0" w:tplc="9DAEA746">
      <w:start w:val="1"/>
      <w:numFmt w:val="decimal"/>
      <w:lvlText w:val="%1."/>
      <w:lvlJc w:val="left"/>
      <w:pPr>
        <w:ind w:left="470" w:hanging="360"/>
      </w:pPr>
      <w:rPr>
        <w:rFonts w:hint="default"/>
      </w:rPr>
    </w:lvl>
    <w:lvl w:ilvl="1" w:tplc="041D0019" w:tentative="1">
      <w:start w:val="1"/>
      <w:numFmt w:val="lowerLetter"/>
      <w:lvlText w:val="%2."/>
      <w:lvlJc w:val="left"/>
      <w:pPr>
        <w:ind w:left="1190" w:hanging="360"/>
      </w:pPr>
    </w:lvl>
    <w:lvl w:ilvl="2" w:tplc="041D001B" w:tentative="1">
      <w:start w:val="1"/>
      <w:numFmt w:val="lowerRoman"/>
      <w:lvlText w:val="%3."/>
      <w:lvlJc w:val="right"/>
      <w:pPr>
        <w:ind w:left="1910" w:hanging="180"/>
      </w:pPr>
    </w:lvl>
    <w:lvl w:ilvl="3" w:tplc="041D000F" w:tentative="1">
      <w:start w:val="1"/>
      <w:numFmt w:val="decimal"/>
      <w:lvlText w:val="%4."/>
      <w:lvlJc w:val="left"/>
      <w:pPr>
        <w:ind w:left="2630" w:hanging="360"/>
      </w:pPr>
    </w:lvl>
    <w:lvl w:ilvl="4" w:tplc="041D0019" w:tentative="1">
      <w:start w:val="1"/>
      <w:numFmt w:val="lowerLetter"/>
      <w:lvlText w:val="%5."/>
      <w:lvlJc w:val="left"/>
      <w:pPr>
        <w:ind w:left="3350" w:hanging="360"/>
      </w:pPr>
    </w:lvl>
    <w:lvl w:ilvl="5" w:tplc="041D001B" w:tentative="1">
      <w:start w:val="1"/>
      <w:numFmt w:val="lowerRoman"/>
      <w:lvlText w:val="%6."/>
      <w:lvlJc w:val="right"/>
      <w:pPr>
        <w:ind w:left="4070" w:hanging="180"/>
      </w:pPr>
    </w:lvl>
    <w:lvl w:ilvl="6" w:tplc="041D000F" w:tentative="1">
      <w:start w:val="1"/>
      <w:numFmt w:val="decimal"/>
      <w:lvlText w:val="%7."/>
      <w:lvlJc w:val="left"/>
      <w:pPr>
        <w:ind w:left="4790" w:hanging="360"/>
      </w:pPr>
    </w:lvl>
    <w:lvl w:ilvl="7" w:tplc="041D0019" w:tentative="1">
      <w:start w:val="1"/>
      <w:numFmt w:val="lowerLetter"/>
      <w:lvlText w:val="%8."/>
      <w:lvlJc w:val="left"/>
      <w:pPr>
        <w:ind w:left="5510" w:hanging="360"/>
      </w:pPr>
    </w:lvl>
    <w:lvl w:ilvl="8" w:tplc="041D001B" w:tentative="1">
      <w:start w:val="1"/>
      <w:numFmt w:val="lowerRoman"/>
      <w:lvlText w:val="%9."/>
      <w:lvlJc w:val="right"/>
      <w:pPr>
        <w:ind w:left="6230" w:hanging="180"/>
      </w:pPr>
    </w:lvl>
  </w:abstractNum>
  <w:abstractNum w:abstractNumId="9" w15:restartNumberingAfterBreak="0">
    <w:nsid w:val="636F7033"/>
    <w:multiLevelType w:val="hybridMultilevel"/>
    <w:tmpl w:val="C2420C30"/>
    <w:lvl w:ilvl="0" w:tplc="B3CC11E4">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675865CA"/>
    <w:multiLevelType w:val="hybridMultilevel"/>
    <w:tmpl w:val="8C4A6CE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A533E6C"/>
    <w:multiLevelType w:val="hybridMultilevel"/>
    <w:tmpl w:val="B75273E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F876D71"/>
    <w:multiLevelType w:val="hybridMultilevel"/>
    <w:tmpl w:val="E3CA560A"/>
    <w:lvl w:ilvl="0" w:tplc="ACF01084">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FB25E6A"/>
    <w:multiLevelType w:val="hybridMultilevel"/>
    <w:tmpl w:val="2256C20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06528CB"/>
    <w:multiLevelType w:val="hybridMultilevel"/>
    <w:tmpl w:val="064AAA68"/>
    <w:lvl w:ilvl="0" w:tplc="041D000F">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649249A"/>
    <w:multiLevelType w:val="hybridMultilevel"/>
    <w:tmpl w:val="4676A4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7942DCB"/>
    <w:multiLevelType w:val="hybridMultilevel"/>
    <w:tmpl w:val="5AB8DBF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873371D"/>
    <w:multiLevelType w:val="hybridMultilevel"/>
    <w:tmpl w:val="1ECAAB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66438329">
    <w:abstractNumId w:val="17"/>
  </w:num>
  <w:num w:numId="2" w16cid:durableId="508175519">
    <w:abstractNumId w:val="4"/>
  </w:num>
  <w:num w:numId="3" w16cid:durableId="1194685864">
    <w:abstractNumId w:val="16"/>
  </w:num>
  <w:num w:numId="4" w16cid:durableId="1430077882">
    <w:abstractNumId w:val="2"/>
  </w:num>
  <w:num w:numId="5" w16cid:durableId="1413624185">
    <w:abstractNumId w:val="9"/>
  </w:num>
  <w:num w:numId="6" w16cid:durableId="533662968">
    <w:abstractNumId w:val="5"/>
  </w:num>
  <w:num w:numId="7" w16cid:durableId="159394399">
    <w:abstractNumId w:val="14"/>
  </w:num>
  <w:num w:numId="8" w16cid:durableId="1385177829">
    <w:abstractNumId w:val="12"/>
  </w:num>
  <w:num w:numId="9" w16cid:durableId="206064826">
    <w:abstractNumId w:val="0"/>
  </w:num>
  <w:num w:numId="10" w16cid:durableId="1557932110">
    <w:abstractNumId w:val="15"/>
  </w:num>
  <w:num w:numId="11" w16cid:durableId="1803618369">
    <w:abstractNumId w:val="6"/>
  </w:num>
  <w:num w:numId="12" w16cid:durableId="713165442">
    <w:abstractNumId w:val="7"/>
  </w:num>
  <w:num w:numId="13" w16cid:durableId="354812112">
    <w:abstractNumId w:val="1"/>
  </w:num>
  <w:num w:numId="14" w16cid:durableId="1791582296">
    <w:abstractNumId w:val="8"/>
  </w:num>
  <w:num w:numId="15" w16cid:durableId="1426876258">
    <w:abstractNumId w:val="10"/>
  </w:num>
  <w:num w:numId="16" w16cid:durableId="1140882402">
    <w:abstractNumId w:val="3"/>
  </w:num>
  <w:num w:numId="17" w16cid:durableId="2076004861">
    <w:abstractNumId w:val="13"/>
  </w:num>
  <w:num w:numId="18" w16cid:durableId="899300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6E5"/>
    <w:rsid w:val="00006A87"/>
    <w:rsid w:val="00016D88"/>
    <w:rsid w:val="00025576"/>
    <w:rsid w:val="00031456"/>
    <w:rsid w:val="000403CD"/>
    <w:rsid w:val="00046D8A"/>
    <w:rsid w:val="00056079"/>
    <w:rsid w:val="000611F0"/>
    <w:rsid w:val="00062D27"/>
    <w:rsid w:val="00072400"/>
    <w:rsid w:val="00077A97"/>
    <w:rsid w:val="000932F3"/>
    <w:rsid w:val="00095E8C"/>
    <w:rsid w:val="000A0BAB"/>
    <w:rsid w:val="000A22FD"/>
    <w:rsid w:val="000B6960"/>
    <w:rsid w:val="000C3FC7"/>
    <w:rsid w:val="000C4F82"/>
    <w:rsid w:val="000C6C64"/>
    <w:rsid w:val="000C7463"/>
    <w:rsid w:val="000C7904"/>
    <w:rsid w:val="000D1663"/>
    <w:rsid w:val="000D1A17"/>
    <w:rsid w:val="000F497E"/>
    <w:rsid w:val="000F76B5"/>
    <w:rsid w:val="00101250"/>
    <w:rsid w:val="00112701"/>
    <w:rsid w:val="0011287E"/>
    <w:rsid w:val="001212CD"/>
    <w:rsid w:val="00125DD8"/>
    <w:rsid w:val="001268B0"/>
    <w:rsid w:val="00126FBF"/>
    <w:rsid w:val="00127245"/>
    <w:rsid w:val="00131A13"/>
    <w:rsid w:val="001419C2"/>
    <w:rsid w:val="001420EE"/>
    <w:rsid w:val="00150B18"/>
    <w:rsid w:val="00150F0B"/>
    <w:rsid w:val="001528FE"/>
    <w:rsid w:val="00184878"/>
    <w:rsid w:val="001956B6"/>
    <w:rsid w:val="001A6F27"/>
    <w:rsid w:val="001B31D1"/>
    <w:rsid w:val="001B4B04"/>
    <w:rsid w:val="001E5BB3"/>
    <w:rsid w:val="001F5BE6"/>
    <w:rsid w:val="00210E0E"/>
    <w:rsid w:val="00213FF4"/>
    <w:rsid w:val="00217E8E"/>
    <w:rsid w:val="00217FD1"/>
    <w:rsid w:val="0022319D"/>
    <w:rsid w:val="00224FF6"/>
    <w:rsid w:val="0022646C"/>
    <w:rsid w:val="002336CD"/>
    <w:rsid w:val="00235296"/>
    <w:rsid w:val="0023770D"/>
    <w:rsid w:val="00240595"/>
    <w:rsid w:val="00245B99"/>
    <w:rsid w:val="00251F89"/>
    <w:rsid w:val="002544B1"/>
    <w:rsid w:val="002549E7"/>
    <w:rsid w:val="002643DF"/>
    <w:rsid w:val="00275031"/>
    <w:rsid w:val="002753A7"/>
    <w:rsid w:val="00283AAA"/>
    <w:rsid w:val="00291503"/>
    <w:rsid w:val="00291C56"/>
    <w:rsid w:val="0029504A"/>
    <w:rsid w:val="00296CA5"/>
    <w:rsid w:val="002971FE"/>
    <w:rsid w:val="002A0B5B"/>
    <w:rsid w:val="002A5AFF"/>
    <w:rsid w:val="002A72B9"/>
    <w:rsid w:val="002B314A"/>
    <w:rsid w:val="002B5D34"/>
    <w:rsid w:val="002C02DA"/>
    <w:rsid w:val="002C0873"/>
    <w:rsid w:val="002C2EA1"/>
    <w:rsid w:val="002D1614"/>
    <w:rsid w:val="002D331D"/>
    <w:rsid w:val="002D7EE7"/>
    <w:rsid w:val="002F174A"/>
    <w:rsid w:val="002F5E27"/>
    <w:rsid w:val="002F7EAF"/>
    <w:rsid w:val="00302C3C"/>
    <w:rsid w:val="003345C9"/>
    <w:rsid w:val="003403E3"/>
    <w:rsid w:val="003435A5"/>
    <w:rsid w:val="0034626B"/>
    <w:rsid w:val="00356C40"/>
    <w:rsid w:val="003621D5"/>
    <w:rsid w:val="00372397"/>
    <w:rsid w:val="003956EF"/>
    <w:rsid w:val="003A5F2F"/>
    <w:rsid w:val="003B4D63"/>
    <w:rsid w:val="003F6C45"/>
    <w:rsid w:val="00416307"/>
    <w:rsid w:val="0041765D"/>
    <w:rsid w:val="004314BA"/>
    <w:rsid w:val="00436A81"/>
    <w:rsid w:val="00447276"/>
    <w:rsid w:val="004545FF"/>
    <w:rsid w:val="00462667"/>
    <w:rsid w:val="00463585"/>
    <w:rsid w:val="00474788"/>
    <w:rsid w:val="004941F3"/>
    <w:rsid w:val="004A3409"/>
    <w:rsid w:val="004A78EC"/>
    <w:rsid w:val="004A7EA8"/>
    <w:rsid w:val="004C027C"/>
    <w:rsid w:val="004D0208"/>
    <w:rsid w:val="004D3EF3"/>
    <w:rsid w:val="004D7D4A"/>
    <w:rsid w:val="004E2390"/>
    <w:rsid w:val="004F3061"/>
    <w:rsid w:val="004F73B0"/>
    <w:rsid w:val="004F7E1F"/>
    <w:rsid w:val="00500671"/>
    <w:rsid w:val="005007EF"/>
    <w:rsid w:val="005138C8"/>
    <w:rsid w:val="00515697"/>
    <w:rsid w:val="00515D63"/>
    <w:rsid w:val="00516478"/>
    <w:rsid w:val="0051795A"/>
    <w:rsid w:val="005331DA"/>
    <w:rsid w:val="00545E02"/>
    <w:rsid w:val="00550EE5"/>
    <w:rsid w:val="00566C18"/>
    <w:rsid w:val="00575F67"/>
    <w:rsid w:val="00581764"/>
    <w:rsid w:val="005849F6"/>
    <w:rsid w:val="00590B92"/>
    <w:rsid w:val="005937EA"/>
    <w:rsid w:val="005B78CA"/>
    <w:rsid w:val="005C3073"/>
    <w:rsid w:val="005D1BA8"/>
    <w:rsid w:val="005D6199"/>
    <w:rsid w:val="005E143E"/>
    <w:rsid w:val="005E57EA"/>
    <w:rsid w:val="006003DE"/>
    <w:rsid w:val="00613034"/>
    <w:rsid w:val="006152DD"/>
    <w:rsid w:val="00617734"/>
    <w:rsid w:val="006224BA"/>
    <w:rsid w:val="0062459C"/>
    <w:rsid w:val="0063513A"/>
    <w:rsid w:val="00636F31"/>
    <w:rsid w:val="00640B23"/>
    <w:rsid w:val="00643D1B"/>
    <w:rsid w:val="00660C6D"/>
    <w:rsid w:val="006631E3"/>
    <w:rsid w:val="006678D1"/>
    <w:rsid w:val="00674EB0"/>
    <w:rsid w:val="00681207"/>
    <w:rsid w:val="0068176C"/>
    <w:rsid w:val="00682E6E"/>
    <w:rsid w:val="006921E7"/>
    <w:rsid w:val="00695B4A"/>
    <w:rsid w:val="006B22E9"/>
    <w:rsid w:val="006B3716"/>
    <w:rsid w:val="006B5E23"/>
    <w:rsid w:val="006C5B03"/>
    <w:rsid w:val="006D3210"/>
    <w:rsid w:val="006D5573"/>
    <w:rsid w:val="006E28D6"/>
    <w:rsid w:val="006E5AE3"/>
    <w:rsid w:val="007066B5"/>
    <w:rsid w:val="00711136"/>
    <w:rsid w:val="00720C64"/>
    <w:rsid w:val="00733BD4"/>
    <w:rsid w:val="00734D23"/>
    <w:rsid w:val="007356C1"/>
    <w:rsid w:val="00740EC3"/>
    <w:rsid w:val="00742E34"/>
    <w:rsid w:val="00760C75"/>
    <w:rsid w:val="00764459"/>
    <w:rsid w:val="00766D8B"/>
    <w:rsid w:val="007730D6"/>
    <w:rsid w:val="00790589"/>
    <w:rsid w:val="0079326D"/>
    <w:rsid w:val="00797B87"/>
    <w:rsid w:val="007A3E6F"/>
    <w:rsid w:val="007A5057"/>
    <w:rsid w:val="007B1520"/>
    <w:rsid w:val="007C6A2C"/>
    <w:rsid w:val="007E7AFE"/>
    <w:rsid w:val="007F012C"/>
    <w:rsid w:val="00800DD6"/>
    <w:rsid w:val="008021C2"/>
    <w:rsid w:val="00813B73"/>
    <w:rsid w:val="008156AD"/>
    <w:rsid w:val="00816E54"/>
    <w:rsid w:val="00831FF6"/>
    <w:rsid w:val="008546E5"/>
    <w:rsid w:val="008550CD"/>
    <w:rsid w:val="00864F88"/>
    <w:rsid w:val="00865B1E"/>
    <w:rsid w:val="00867426"/>
    <w:rsid w:val="008735E4"/>
    <w:rsid w:val="00885967"/>
    <w:rsid w:val="00891C87"/>
    <w:rsid w:val="00891D01"/>
    <w:rsid w:val="00892E4B"/>
    <w:rsid w:val="00895A44"/>
    <w:rsid w:val="00895DC6"/>
    <w:rsid w:val="008A1806"/>
    <w:rsid w:val="008A1F18"/>
    <w:rsid w:val="008A48F9"/>
    <w:rsid w:val="008A700A"/>
    <w:rsid w:val="008C0FCD"/>
    <w:rsid w:val="008C198B"/>
    <w:rsid w:val="008D1CDB"/>
    <w:rsid w:val="008D5605"/>
    <w:rsid w:val="008F2D61"/>
    <w:rsid w:val="008F34D2"/>
    <w:rsid w:val="00904A40"/>
    <w:rsid w:val="00906702"/>
    <w:rsid w:val="009136B5"/>
    <w:rsid w:val="009235BE"/>
    <w:rsid w:val="00926215"/>
    <w:rsid w:val="00940900"/>
    <w:rsid w:val="00940F03"/>
    <w:rsid w:val="009451AC"/>
    <w:rsid w:val="009459C2"/>
    <w:rsid w:val="00955B96"/>
    <w:rsid w:val="00962C3B"/>
    <w:rsid w:val="00965606"/>
    <w:rsid w:val="00974633"/>
    <w:rsid w:val="00980585"/>
    <w:rsid w:val="00992E63"/>
    <w:rsid w:val="00996B46"/>
    <w:rsid w:val="009A4627"/>
    <w:rsid w:val="009A7917"/>
    <w:rsid w:val="009A7AC2"/>
    <w:rsid w:val="009B1C8D"/>
    <w:rsid w:val="009C3F71"/>
    <w:rsid w:val="009C5CCF"/>
    <w:rsid w:val="009D20A3"/>
    <w:rsid w:val="009D21E2"/>
    <w:rsid w:val="009E6EF2"/>
    <w:rsid w:val="009F11B4"/>
    <w:rsid w:val="009F4A07"/>
    <w:rsid w:val="009F5957"/>
    <w:rsid w:val="009F7A85"/>
    <w:rsid w:val="00A019B8"/>
    <w:rsid w:val="00A01DE5"/>
    <w:rsid w:val="00A073E7"/>
    <w:rsid w:val="00A0748A"/>
    <w:rsid w:val="00A113E8"/>
    <w:rsid w:val="00A14C1A"/>
    <w:rsid w:val="00A16010"/>
    <w:rsid w:val="00A20F7B"/>
    <w:rsid w:val="00A23F6B"/>
    <w:rsid w:val="00A27503"/>
    <w:rsid w:val="00A35B0C"/>
    <w:rsid w:val="00A4265E"/>
    <w:rsid w:val="00A470DF"/>
    <w:rsid w:val="00A60889"/>
    <w:rsid w:val="00A676FD"/>
    <w:rsid w:val="00A73E7A"/>
    <w:rsid w:val="00A768D7"/>
    <w:rsid w:val="00A909B2"/>
    <w:rsid w:val="00A92377"/>
    <w:rsid w:val="00A947E3"/>
    <w:rsid w:val="00AB36A8"/>
    <w:rsid w:val="00AB7408"/>
    <w:rsid w:val="00AB7AB2"/>
    <w:rsid w:val="00AC343A"/>
    <w:rsid w:val="00AD0239"/>
    <w:rsid w:val="00AD4F25"/>
    <w:rsid w:val="00AD651E"/>
    <w:rsid w:val="00AE511B"/>
    <w:rsid w:val="00AF08A6"/>
    <w:rsid w:val="00AF7950"/>
    <w:rsid w:val="00B06CC0"/>
    <w:rsid w:val="00B17B85"/>
    <w:rsid w:val="00B21BA3"/>
    <w:rsid w:val="00B23F11"/>
    <w:rsid w:val="00B32E10"/>
    <w:rsid w:val="00B35AB9"/>
    <w:rsid w:val="00B364FE"/>
    <w:rsid w:val="00B40717"/>
    <w:rsid w:val="00B5170F"/>
    <w:rsid w:val="00B52AE3"/>
    <w:rsid w:val="00B61A84"/>
    <w:rsid w:val="00B61C69"/>
    <w:rsid w:val="00B636AA"/>
    <w:rsid w:val="00B67713"/>
    <w:rsid w:val="00B77D66"/>
    <w:rsid w:val="00B814C7"/>
    <w:rsid w:val="00B85887"/>
    <w:rsid w:val="00B94F7A"/>
    <w:rsid w:val="00BA1C1B"/>
    <w:rsid w:val="00BA7CBC"/>
    <w:rsid w:val="00BB5348"/>
    <w:rsid w:val="00BB5DD1"/>
    <w:rsid w:val="00BC2A3F"/>
    <w:rsid w:val="00BC5FC6"/>
    <w:rsid w:val="00BD17A7"/>
    <w:rsid w:val="00BD64E1"/>
    <w:rsid w:val="00BD7D60"/>
    <w:rsid w:val="00BE5E5A"/>
    <w:rsid w:val="00BE67C6"/>
    <w:rsid w:val="00BF7AD0"/>
    <w:rsid w:val="00C0213C"/>
    <w:rsid w:val="00C05630"/>
    <w:rsid w:val="00C11DE4"/>
    <w:rsid w:val="00C2020D"/>
    <w:rsid w:val="00C26CEF"/>
    <w:rsid w:val="00C2725B"/>
    <w:rsid w:val="00C33C43"/>
    <w:rsid w:val="00C42C2A"/>
    <w:rsid w:val="00C433B9"/>
    <w:rsid w:val="00C43B3B"/>
    <w:rsid w:val="00C52584"/>
    <w:rsid w:val="00C6236C"/>
    <w:rsid w:val="00C63A8E"/>
    <w:rsid w:val="00C643A9"/>
    <w:rsid w:val="00C823A6"/>
    <w:rsid w:val="00C842BF"/>
    <w:rsid w:val="00CB19AD"/>
    <w:rsid w:val="00CB61AB"/>
    <w:rsid w:val="00CC541E"/>
    <w:rsid w:val="00CD3C25"/>
    <w:rsid w:val="00CF696C"/>
    <w:rsid w:val="00CF77AA"/>
    <w:rsid w:val="00CF7E41"/>
    <w:rsid w:val="00D05EC5"/>
    <w:rsid w:val="00D2135B"/>
    <w:rsid w:val="00D21419"/>
    <w:rsid w:val="00D221F4"/>
    <w:rsid w:val="00D255CD"/>
    <w:rsid w:val="00D30D66"/>
    <w:rsid w:val="00D42347"/>
    <w:rsid w:val="00D55970"/>
    <w:rsid w:val="00D655E1"/>
    <w:rsid w:val="00D66626"/>
    <w:rsid w:val="00D667DE"/>
    <w:rsid w:val="00D716DE"/>
    <w:rsid w:val="00D71893"/>
    <w:rsid w:val="00D72342"/>
    <w:rsid w:val="00D72A75"/>
    <w:rsid w:val="00D72AE7"/>
    <w:rsid w:val="00D74BAC"/>
    <w:rsid w:val="00D8679C"/>
    <w:rsid w:val="00D941BA"/>
    <w:rsid w:val="00D97799"/>
    <w:rsid w:val="00DA4D7C"/>
    <w:rsid w:val="00DB4E47"/>
    <w:rsid w:val="00DB50C9"/>
    <w:rsid w:val="00DB66B4"/>
    <w:rsid w:val="00DC1128"/>
    <w:rsid w:val="00DC5235"/>
    <w:rsid w:val="00DD16CA"/>
    <w:rsid w:val="00DD470F"/>
    <w:rsid w:val="00DD4D13"/>
    <w:rsid w:val="00DD5B2E"/>
    <w:rsid w:val="00DE11B5"/>
    <w:rsid w:val="00DE4A4C"/>
    <w:rsid w:val="00DE5DDD"/>
    <w:rsid w:val="00DE721A"/>
    <w:rsid w:val="00DF41FB"/>
    <w:rsid w:val="00E00B1E"/>
    <w:rsid w:val="00E17732"/>
    <w:rsid w:val="00E22E88"/>
    <w:rsid w:val="00E232B5"/>
    <w:rsid w:val="00E236DB"/>
    <w:rsid w:val="00E23BB7"/>
    <w:rsid w:val="00E242F5"/>
    <w:rsid w:val="00E257DE"/>
    <w:rsid w:val="00E3789A"/>
    <w:rsid w:val="00E600A0"/>
    <w:rsid w:val="00E61415"/>
    <w:rsid w:val="00E633C5"/>
    <w:rsid w:val="00E64DB9"/>
    <w:rsid w:val="00E7487A"/>
    <w:rsid w:val="00E77136"/>
    <w:rsid w:val="00E80F8D"/>
    <w:rsid w:val="00E822FB"/>
    <w:rsid w:val="00E8370D"/>
    <w:rsid w:val="00E973E6"/>
    <w:rsid w:val="00E97A55"/>
    <w:rsid w:val="00E97E63"/>
    <w:rsid w:val="00EA27C1"/>
    <w:rsid w:val="00EA362C"/>
    <w:rsid w:val="00EA4129"/>
    <w:rsid w:val="00EA54F5"/>
    <w:rsid w:val="00EA6041"/>
    <w:rsid w:val="00EB75F1"/>
    <w:rsid w:val="00EC2DD5"/>
    <w:rsid w:val="00EC3835"/>
    <w:rsid w:val="00EC5E59"/>
    <w:rsid w:val="00ED4956"/>
    <w:rsid w:val="00ED4996"/>
    <w:rsid w:val="00ED4CB2"/>
    <w:rsid w:val="00EE0E9B"/>
    <w:rsid w:val="00EE12E5"/>
    <w:rsid w:val="00EE211B"/>
    <w:rsid w:val="00EE659F"/>
    <w:rsid w:val="00EF1601"/>
    <w:rsid w:val="00EF66D9"/>
    <w:rsid w:val="00F058BC"/>
    <w:rsid w:val="00F0679B"/>
    <w:rsid w:val="00F06A40"/>
    <w:rsid w:val="00F15D64"/>
    <w:rsid w:val="00F179D1"/>
    <w:rsid w:val="00F25E95"/>
    <w:rsid w:val="00F27A50"/>
    <w:rsid w:val="00F327EF"/>
    <w:rsid w:val="00F410D2"/>
    <w:rsid w:val="00F43212"/>
    <w:rsid w:val="00F45AF7"/>
    <w:rsid w:val="00F546A7"/>
    <w:rsid w:val="00F611A0"/>
    <w:rsid w:val="00F64375"/>
    <w:rsid w:val="00F65441"/>
    <w:rsid w:val="00F657B2"/>
    <w:rsid w:val="00F65EC0"/>
    <w:rsid w:val="00F677B6"/>
    <w:rsid w:val="00F72EFE"/>
    <w:rsid w:val="00F80287"/>
    <w:rsid w:val="00F80C2D"/>
    <w:rsid w:val="00F8192A"/>
    <w:rsid w:val="00F869D4"/>
    <w:rsid w:val="00F9331E"/>
    <w:rsid w:val="00F95FC5"/>
    <w:rsid w:val="00F9654D"/>
    <w:rsid w:val="00FB16EC"/>
    <w:rsid w:val="00FB23BB"/>
    <w:rsid w:val="00FB7ACC"/>
    <w:rsid w:val="00FC7715"/>
    <w:rsid w:val="00FF29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0569A3"/>
  <w15:docId w15:val="{4EF7680C-3B8F-4265-AC78-6519C65EB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6E5"/>
    <w:pPr>
      <w:spacing w:after="0" w:line="240" w:lineRule="auto"/>
    </w:pPr>
    <w:rPr>
      <w:rFonts w:ascii="Dutch" w:eastAsia="Times New Roman" w:hAnsi="Dutch" w:cs="Times New Roman"/>
      <w:sz w:val="24"/>
      <w:szCs w:val="20"/>
    </w:rPr>
  </w:style>
  <w:style w:type="paragraph" w:styleId="Rubrik2">
    <w:name w:val="heading 2"/>
    <w:basedOn w:val="Normal"/>
    <w:next w:val="Normal"/>
    <w:link w:val="Rubrik2Char"/>
    <w:qFormat/>
    <w:rsid w:val="008546E5"/>
    <w:pPr>
      <w:keepNext/>
      <w:tabs>
        <w:tab w:val="left" w:pos="-170"/>
        <w:tab w:val="left" w:pos="623"/>
        <w:tab w:val="left" w:pos="1134"/>
        <w:tab w:val="left" w:pos="2439"/>
        <w:tab w:val="left" w:pos="3743"/>
        <w:tab w:val="left" w:pos="5048"/>
        <w:tab w:val="left" w:pos="6352"/>
        <w:tab w:val="left" w:pos="7656"/>
        <w:tab w:val="left" w:pos="8961"/>
        <w:tab w:val="left" w:pos="10265"/>
      </w:tabs>
      <w:suppressAutoHyphens/>
      <w:outlineLvl w:val="1"/>
    </w:pPr>
    <w:rPr>
      <w:rFonts w:ascii="Times New Roman" w:hAnsi="Times New Roman"/>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8546E5"/>
    <w:rPr>
      <w:rFonts w:ascii="Times New Roman" w:eastAsia="Times New Roman" w:hAnsi="Times New Roman" w:cs="Times New Roman"/>
      <w:b/>
      <w:sz w:val="24"/>
      <w:szCs w:val="20"/>
    </w:rPr>
  </w:style>
  <w:style w:type="paragraph" w:customStyle="1" w:styleId="citatfrteckingsrubrik">
    <w:name w:val="citatförteckingsrubrik"/>
    <w:basedOn w:val="Normal"/>
    <w:rsid w:val="008546E5"/>
    <w:pPr>
      <w:tabs>
        <w:tab w:val="left" w:pos="9000"/>
        <w:tab w:val="right" w:pos="9360"/>
      </w:tabs>
      <w:suppressAutoHyphens/>
    </w:pPr>
    <w:rPr>
      <w:lang w:val="en-US"/>
    </w:rPr>
  </w:style>
  <w:style w:type="paragraph" w:styleId="Sidhuvud">
    <w:name w:val="header"/>
    <w:basedOn w:val="Normal"/>
    <w:link w:val="SidhuvudChar"/>
    <w:rsid w:val="008546E5"/>
    <w:pPr>
      <w:tabs>
        <w:tab w:val="center" w:pos="4536"/>
        <w:tab w:val="right" w:pos="9072"/>
      </w:tabs>
    </w:pPr>
  </w:style>
  <w:style w:type="character" w:customStyle="1" w:styleId="SidhuvudChar">
    <w:name w:val="Sidhuvud Char"/>
    <w:basedOn w:val="Standardstycketeckensnitt"/>
    <w:link w:val="Sidhuvud"/>
    <w:rsid w:val="008546E5"/>
    <w:rPr>
      <w:rFonts w:ascii="Dutch" w:eastAsia="Times New Roman" w:hAnsi="Dutch" w:cs="Times New Roman"/>
      <w:sz w:val="24"/>
      <w:szCs w:val="20"/>
    </w:rPr>
  </w:style>
  <w:style w:type="paragraph" w:styleId="Liststycke">
    <w:name w:val="List Paragraph"/>
    <w:basedOn w:val="Normal"/>
    <w:uiPriority w:val="34"/>
    <w:qFormat/>
    <w:rsid w:val="000611F0"/>
    <w:pPr>
      <w:ind w:left="720"/>
      <w:contextualSpacing/>
    </w:pPr>
  </w:style>
  <w:style w:type="paragraph" w:styleId="Sidfot">
    <w:name w:val="footer"/>
    <w:basedOn w:val="Normal"/>
    <w:link w:val="SidfotChar"/>
    <w:uiPriority w:val="99"/>
    <w:unhideWhenUsed/>
    <w:rsid w:val="00E97A55"/>
    <w:pPr>
      <w:tabs>
        <w:tab w:val="center" w:pos="4536"/>
        <w:tab w:val="right" w:pos="9072"/>
      </w:tabs>
    </w:pPr>
  </w:style>
  <w:style w:type="character" w:customStyle="1" w:styleId="SidfotChar">
    <w:name w:val="Sidfot Char"/>
    <w:basedOn w:val="Standardstycketeckensnitt"/>
    <w:link w:val="Sidfot"/>
    <w:uiPriority w:val="99"/>
    <w:rsid w:val="00E97A55"/>
    <w:rPr>
      <w:rFonts w:ascii="Dutch" w:eastAsia="Times New Roman" w:hAnsi="Dutch" w:cs="Times New Roman"/>
      <w:sz w:val="24"/>
      <w:szCs w:val="20"/>
    </w:rPr>
  </w:style>
  <w:style w:type="paragraph" w:styleId="Ballongtext">
    <w:name w:val="Balloon Text"/>
    <w:basedOn w:val="Normal"/>
    <w:link w:val="BallongtextChar"/>
    <w:uiPriority w:val="99"/>
    <w:semiHidden/>
    <w:unhideWhenUsed/>
    <w:rsid w:val="006631E3"/>
    <w:rPr>
      <w:rFonts w:ascii="Tahoma" w:hAnsi="Tahoma" w:cs="Tahoma"/>
      <w:sz w:val="16"/>
      <w:szCs w:val="16"/>
    </w:rPr>
  </w:style>
  <w:style w:type="character" w:customStyle="1" w:styleId="BallongtextChar">
    <w:name w:val="Ballongtext Char"/>
    <w:basedOn w:val="Standardstycketeckensnitt"/>
    <w:link w:val="Ballongtext"/>
    <w:uiPriority w:val="99"/>
    <w:semiHidden/>
    <w:rsid w:val="006631E3"/>
    <w:rPr>
      <w:rFonts w:ascii="Tahoma" w:eastAsia="Times New Roman" w:hAnsi="Tahoma" w:cs="Tahoma"/>
      <w:sz w:val="16"/>
      <w:szCs w:val="16"/>
    </w:rPr>
  </w:style>
  <w:style w:type="paragraph" w:styleId="Rubrik">
    <w:name w:val="Title"/>
    <w:basedOn w:val="Normal"/>
    <w:link w:val="RubrikChar"/>
    <w:qFormat/>
    <w:rsid w:val="002F5E27"/>
    <w:pPr>
      <w:widowControl w:val="0"/>
      <w:tabs>
        <w:tab w:val="left" w:pos="0"/>
        <w:tab w:val="left" w:pos="1303"/>
        <w:tab w:val="left" w:pos="2607"/>
        <w:tab w:val="left" w:pos="3912"/>
        <w:tab w:val="left" w:pos="5216"/>
        <w:tab w:val="left" w:pos="6522"/>
        <w:tab w:val="left" w:pos="7825"/>
        <w:tab w:val="left" w:pos="9129"/>
        <w:tab w:val="left" w:pos="10434"/>
      </w:tabs>
      <w:suppressAutoHyphens/>
      <w:spacing w:line="311" w:lineRule="auto"/>
      <w:jc w:val="center"/>
    </w:pPr>
    <w:rPr>
      <w:rFonts w:ascii="Book Antiqua" w:hAnsi="Book Antiqua" w:cs="Book Antiqua"/>
      <w:b/>
      <w:bCs/>
      <w:sz w:val="32"/>
      <w:szCs w:val="32"/>
      <w:lang w:eastAsia="sv-SE"/>
    </w:rPr>
  </w:style>
  <w:style w:type="character" w:customStyle="1" w:styleId="RubrikChar">
    <w:name w:val="Rubrik Char"/>
    <w:basedOn w:val="Standardstycketeckensnitt"/>
    <w:link w:val="Rubrik"/>
    <w:rsid w:val="002F5E27"/>
    <w:rPr>
      <w:rFonts w:ascii="Book Antiqua" w:eastAsia="Times New Roman" w:hAnsi="Book Antiqua" w:cs="Book Antiqua"/>
      <w:b/>
      <w:bCs/>
      <w:sz w:val="32"/>
      <w:szCs w:val="32"/>
      <w:lang w:eastAsia="sv-SE"/>
    </w:rPr>
  </w:style>
  <w:style w:type="character" w:styleId="Hyperlnk">
    <w:name w:val="Hyperlink"/>
    <w:basedOn w:val="Standardstycketeckensnitt"/>
    <w:uiPriority w:val="99"/>
    <w:unhideWhenUsed/>
    <w:rsid w:val="002F5E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0CD5D-FCAC-4A4E-8556-147A1CED5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4346</Characters>
  <Application>Microsoft Office Word</Application>
  <DocSecurity>4</DocSecurity>
  <Lines>36</Lines>
  <Paragraphs>10</Paragraphs>
  <ScaleCrop>false</ScaleCrop>
  <HeadingPairs>
    <vt:vector size="4" baseType="variant">
      <vt:variant>
        <vt:lpstr>Rubrik</vt:lpstr>
      </vt:variant>
      <vt:variant>
        <vt:i4>1</vt:i4>
      </vt:variant>
      <vt:variant>
        <vt:lpstr>Rubriker</vt:lpstr>
      </vt:variant>
      <vt:variant>
        <vt:i4>4</vt:i4>
      </vt:variant>
    </vt:vector>
  </HeadingPairs>
  <TitlesOfParts>
    <vt:vector size="5" baseType="lpstr">
      <vt:lpstr/>
      <vt:lpstr>KALLELSE</vt:lpstr>
      <vt:lpstr>Bostadsrättsföreningen Spira kallar till ordinarie föreningsstämma den 15 maj 20</vt:lpstr>
      <vt:lpstr>Anmälan till info@brf-spira.se senast 9 maj.</vt:lpstr>
      <vt:lpstr/>
    </vt:vector>
  </TitlesOfParts>
  <Company>Brottsoffermyndigheten</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Lindberg</dc:creator>
  <cp:lastModifiedBy>Lars Lindberg</cp:lastModifiedBy>
  <cp:revision>2</cp:revision>
  <cp:lastPrinted>2024-12-04T13:51:00Z</cp:lastPrinted>
  <dcterms:created xsi:type="dcterms:W3CDTF">2025-04-25T11:28:00Z</dcterms:created>
  <dcterms:modified xsi:type="dcterms:W3CDTF">2025-04-25T11:28:00Z</dcterms:modified>
</cp:coreProperties>
</file>